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E2395" w14:textId="77777777" w:rsidR="0031074B" w:rsidRDefault="0031074B" w:rsidP="00142547"/>
    <w:p w14:paraId="6C87E62A" w14:textId="77777777" w:rsidR="0031074B" w:rsidRDefault="00142547" w:rsidP="00142547">
      <w:pPr>
        <w:pStyle w:val="Heading1"/>
        <w:numPr>
          <w:ilvl w:val="0"/>
          <w:numId w:val="0"/>
        </w:numPr>
      </w:pPr>
      <w:r>
        <w:t>Chapter 59</w:t>
      </w:r>
      <w:r>
        <w:tab/>
      </w:r>
    </w:p>
    <w:p w14:paraId="3495CDB3" w14:textId="77777777" w:rsidR="0031074B" w:rsidRPr="00F90930" w:rsidRDefault="0031074B" w:rsidP="0031074B"/>
    <w:p w14:paraId="720109FE" w14:textId="200F4BCE" w:rsidR="0031074B" w:rsidRPr="00884B43" w:rsidRDefault="0087226A" w:rsidP="0031074B">
      <w:pPr>
        <w:jc w:val="right"/>
        <w:rPr>
          <w:b/>
          <w:sz w:val="36"/>
          <w:szCs w:val="36"/>
        </w:rPr>
      </w:pPr>
      <w:r>
        <w:rPr>
          <w:b/>
          <w:sz w:val="36"/>
          <w:szCs w:val="36"/>
        </w:rPr>
        <w:t xml:space="preserve">FGS </w:t>
      </w:r>
      <w:r w:rsidR="001214D2">
        <w:rPr>
          <w:b/>
          <w:sz w:val="36"/>
          <w:szCs w:val="36"/>
        </w:rPr>
        <w:t>Engineering</w:t>
      </w:r>
    </w:p>
    <w:p w14:paraId="2CE9376E" w14:textId="77777777" w:rsidR="0031074B" w:rsidRPr="000757EE" w:rsidRDefault="0031074B" w:rsidP="0031074B">
      <w:pPr>
        <w:ind w:left="720"/>
        <w:jc w:val="right"/>
        <w:rPr>
          <w:b/>
          <w:sz w:val="36"/>
          <w:szCs w:val="36"/>
        </w:rPr>
      </w:pPr>
    </w:p>
    <w:p w14:paraId="0A004F01" w14:textId="77777777" w:rsidR="0031074B" w:rsidRDefault="0087226A" w:rsidP="0031074B">
      <w:pPr>
        <w:jc w:val="right"/>
        <w:rPr>
          <w:b/>
          <w:sz w:val="28"/>
          <w:szCs w:val="28"/>
        </w:rPr>
      </w:pPr>
      <w:r w:rsidRPr="000757EE">
        <w:rPr>
          <w:b/>
          <w:sz w:val="28"/>
          <w:szCs w:val="28"/>
        </w:rPr>
        <w:t>In this chapter…</w:t>
      </w:r>
    </w:p>
    <w:p w14:paraId="48E39D40" w14:textId="77777777" w:rsidR="0031074B" w:rsidRPr="00142547" w:rsidRDefault="0087226A" w:rsidP="00142547">
      <w:pPr>
        <w:tabs>
          <w:tab w:val="left" w:pos="2388"/>
        </w:tabs>
        <w:rPr>
          <w:b/>
          <w:sz w:val="28"/>
          <w:szCs w:val="28"/>
        </w:rPr>
      </w:pPr>
      <w:r w:rsidRPr="000757EE">
        <w:rPr>
          <w:b/>
          <w:sz w:val="28"/>
          <w:szCs w:val="28"/>
        </w:rPr>
        <w:tab/>
      </w:r>
    </w:p>
    <w:p w14:paraId="5F146974" w14:textId="77777777" w:rsidR="0031074B" w:rsidRDefault="0031074B" w:rsidP="0031074B">
      <w:pPr>
        <w:pStyle w:val="xref"/>
      </w:pPr>
    </w:p>
    <w:p w14:paraId="2D1E72BD" w14:textId="77777777" w:rsidR="0031074B" w:rsidRDefault="0087226A" w:rsidP="00142547">
      <w:pPr>
        <w:pStyle w:val="Heading2"/>
        <w:numPr>
          <w:ilvl w:val="1"/>
          <w:numId w:val="17"/>
        </w:numPr>
      </w:pPr>
      <w:r w:rsidRPr="007B6D8D">
        <w:t>Introduction</w:t>
      </w:r>
    </w:p>
    <w:p w14:paraId="04249036" w14:textId="77777777" w:rsidR="0031074B" w:rsidRPr="004076AD" w:rsidRDefault="0031074B" w:rsidP="0031074B"/>
    <w:p w14:paraId="664AE1ED" w14:textId="77777777" w:rsidR="00422028" w:rsidRPr="00FC39F5" w:rsidRDefault="00422028" w:rsidP="00422028">
      <w:pPr>
        <w:autoSpaceDE w:val="0"/>
        <w:autoSpaceDN w:val="0"/>
        <w:adjustRightInd w:val="0"/>
      </w:pPr>
      <w:r w:rsidRPr="001435AF">
        <w:t>The FGS Engineering templates are used for calibration and engineering activit</w:t>
      </w:r>
      <w:r>
        <w:t>i</w:t>
      </w:r>
      <w:r w:rsidRPr="001435AF">
        <w:t>es for the FGS detectors.  These operations may be to obtain imaging observations, external flats, internal flats, and focus observations. The parameters described in this section are used to specify the Observations for FGS Engineering.</w:t>
      </w:r>
      <w:r>
        <w:t xml:space="preserve"> </w:t>
      </w:r>
      <w:r>
        <w:rPr>
          <w:color w:val="000000"/>
        </w:rPr>
        <w:t xml:space="preserve">More complete descriptions of the detector readout parameters, filters, detector characteristics, etc. are available in the </w:t>
      </w:r>
      <w:r>
        <w:rPr>
          <w:iCs/>
          <w:color w:val="0000FF"/>
        </w:rPr>
        <w:t>FGS Instrument Handbook</w:t>
      </w:r>
      <w:r>
        <w:rPr>
          <w:color w:val="000000"/>
        </w:rPr>
        <w:t>.</w:t>
      </w:r>
    </w:p>
    <w:p w14:paraId="61CA1F5B" w14:textId="77777777" w:rsidR="00422028" w:rsidRDefault="00422028" w:rsidP="00422028"/>
    <w:p w14:paraId="2221D33B" w14:textId="77777777" w:rsidR="00422028" w:rsidRPr="00831752" w:rsidRDefault="00422028" w:rsidP="00422028">
      <w:r>
        <w:t>The following fields are defined in Chapter 5: Observation Number (</w:t>
      </w:r>
      <w:r w:rsidRPr="007313DB">
        <w:rPr>
          <w:rStyle w:val="xrefChar"/>
          <w:rFonts w:eastAsia="Calibri"/>
        </w:rPr>
        <w:t>5.1</w:t>
      </w:r>
      <w:r>
        <w:t>), Observation Label (</w:t>
      </w:r>
      <w:r w:rsidRPr="007313DB">
        <w:rPr>
          <w:rStyle w:val="xrefChar"/>
          <w:rFonts w:eastAsia="Calibri"/>
        </w:rPr>
        <w:t>5.2</w:t>
      </w:r>
      <w:r>
        <w:t>), Observation Comments (</w:t>
      </w:r>
      <w:r w:rsidRPr="007313DB">
        <w:rPr>
          <w:rStyle w:val="xrefChar"/>
          <w:rFonts w:eastAsia="Calibri"/>
        </w:rPr>
        <w:t>5.3</w:t>
      </w:r>
      <w:r>
        <w:t>), and Observation-Level Special Requirements (</w:t>
      </w:r>
      <w:r w:rsidRPr="007313DB">
        <w:rPr>
          <w:rStyle w:val="xrefChar"/>
          <w:rFonts w:eastAsia="Calibri"/>
        </w:rPr>
        <w:t>5.5</w:t>
      </w:r>
      <w:r>
        <w:t>), and will not be discussed in this Chapter.</w:t>
      </w:r>
    </w:p>
    <w:p w14:paraId="1DFA0234" w14:textId="77777777" w:rsidR="0031074B" w:rsidRDefault="0031074B" w:rsidP="0031074B"/>
    <w:p w14:paraId="1B335571" w14:textId="77777777" w:rsidR="0031074B" w:rsidRDefault="0031074B" w:rsidP="0031074B"/>
    <w:p w14:paraId="1B618DA5" w14:textId="73781CFF" w:rsidR="0031074B" w:rsidRDefault="0087226A" w:rsidP="0031074B">
      <w:pPr>
        <w:autoSpaceDE w:val="0"/>
        <w:autoSpaceDN w:val="0"/>
        <w:adjustRightInd w:val="0"/>
        <w:rPr>
          <w:color w:val="000000"/>
        </w:rPr>
      </w:pPr>
      <w:r>
        <w:rPr>
          <w:color w:val="000000"/>
        </w:rPr>
        <w:t xml:space="preserve">The FGS </w:t>
      </w:r>
      <w:r w:rsidR="00E437A9">
        <w:rPr>
          <w:color w:val="000000"/>
        </w:rPr>
        <w:t>Engineering</w:t>
      </w:r>
      <w:r>
        <w:rPr>
          <w:color w:val="000000"/>
        </w:rPr>
        <w:t xml:space="preserve"> template</w:t>
      </w:r>
      <w:r w:rsidR="00E437A9">
        <w:rPr>
          <w:color w:val="000000"/>
        </w:rPr>
        <w:t>s consist</w:t>
      </w:r>
      <w:r>
        <w:rPr>
          <w:color w:val="000000"/>
        </w:rPr>
        <w:t xml:space="preserve"> of the following parameters:</w:t>
      </w:r>
    </w:p>
    <w:p w14:paraId="0883B242" w14:textId="77777777" w:rsidR="0031074B" w:rsidRDefault="0031074B" w:rsidP="0031074B">
      <w:pPr>
        <w:autoSpaceDE w:val="0"/>
        <w:autoSpaceDN w:val="0"/>
        <w:adjustRightInd w:val="0"/>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3024"/>
        <w:gridCol w:w="2250"/>
        <w:gridCol w:w="1800"/>
      </w:tblGrid>
      <w:tr w:rsidR="0031074B" w14:paraId="644AE547" w14:textId="77777777">
        <w:tc>
          <w:tcPr>
            <w:tcW w:w="2394" w:type="dxa"/>
            <w:tcBorders>
              <w:top w:val="single" w:sz="12" w:space="0" w:color="000000"/>
              <w:left w:val="single" w:sz="12" w:space="0" w:color="000000"/>
              <w:bottom w:val="single" w:sz="12" w:space="0" w:color="000000"/>
              <w:right w:val="single" w:sz="12" w:space="0" w:color="000000"/>
            </w:tcBorders>
          </w:tcPr>
          <w:p w14:paraId="3F5A541C" w14:textId="77777777" w:rsidR="0031074B" w:rsidRDefault="0087226A" w:rsidP="0031074B">
            <w:pPr>
              <w:autoSpaceDE w:val="0"/>
              <w:autoSpaceDN w:val="0"/>
              <w:adjustRightInd w:val="0"/>
              <w:rPr>
                <w:sz w:val="22"/>
              </w:rPr>
            </w:pPr>
            <w:r>
              <w:rPr>
                <w:sz w:val="22"/>
              </w:rPr>
              <w:t>Field</w:t>
            </w:r>
          </w:p>
        </w:tc>
        <w:tc>
          <w:tcPr>
            <w:tcW w:w="3024" w:type="dxa"/>
            <w:tcBorders>
              <w:top w:val="single" w:sz="12" w:space="0" w:color="000000"/>
              <w:left w:val="single" w:sz="12" w:space="0" w:color="000000"/>
              <w:bottom w:val="single" w:sz="12" w:space="0" w:color="000000"/>
              <w:right w:val="single" w:sz="12" w:space="0" w:color="000000"/>
            </w:tcBorders>
          </w:tcPr>
          <w:p w14:paraId="0759909D" w14:textId="77777777" w:rsidR="0031074B" w:rsidRDefault="0087226A" w:rsidP="0031074B">
            <w:pPr>
              <w:autoSpaceDE w:val="0"/>
              <w:autoSpaceDN w:val="0"/>
              <w:adjustRightInd w:val="0"/>
              <w:rPr>
                <w:sz w:val="22"/>
              </w:rPr>
            </w:pPr>
            <w:r>
              <w:rPr>
                <w:sz w:val="22"/>
              </w:rPr>
              <w:t>Details</w:t>
            </w:r>
          </w:p>
        </w:tc>
        <w:tc>
          <w:tcPr>
            <w:tcW w:w="2250" w:type="dxa"/>
            <w:tcBorders>
              <w:top w:val="single" w:sz="12" w:space="0" w:color="000000"/>
              <w:left w:val="single" w:sz="12" w:space="0" w:color="000000"/>
              <w:bottom w:val="single" w:sz="12" w:space="0" w:color="000000"/>
              <w:right w:val="single" w:sz="12" w:space="0" w:color="000000"/>
            </w:tcBorders>
          </w:tcPr>
          <w:p w14:paraId="120D93BB" w14:textId="77777777" w:rsidR="0031074B" w:rsidRDefault="0087226A" w:rsidP="0031074B">
            <w:pPr>
              <w:autoSpaceDE w:val="0"/>
              <w:autoSpaceDN w:val="0"/>
              <w:adjustRightInd w:val="0"/>
              <w:rPr>
                <w:sz w:val="22"/>
              </w:rPr>
            </w:pPr>
            <w:r>
              <w:rPr>
                <w:sz w:val="22"/>
              </w:rPr>
              <w:t>Values</w:t>
            </w:r>
          </w:p>
        </w:tc>
        <w:tc>
          <w:tcPr>
            <w:tcW w:w="1800" w:type="dxa"/>
            <w:tcBorders>
              <w:top w:val="single" w:sz="12" w:space="0" w:color="000000"/>
              <w:left w:val="single" w:sz="12" w:space="0" w:color="000000"/>
              <w:bottom w:val="single" w:sz="12" w:space="0" w:color="000000"/>
              <w:right w:val="single" w:sz="12" w:space="0" w:color="000000"/>
            </w:tcBorders>
          </w:tcPr>
          <w:p w14:paraId="2DE9255B" w14:textId="77777777" w:rsidR="0031074B" w:rsidRDefault="0087226A" w:rsidP="0031074B">
            <w:pPr>
              <w:autoSpaceDE w:val="0"/>
              <w:autoSpaceDN w:val="0"/>
              <w:adjustRightInd w:val="0"/>
              <w:rPr>
                <w:sz w:val="22"/>
              </w:rPr>
            </w:pPr>
            <w:r>
              <w:rPr>
                <w:sz w:val="22"/>
              </w:rPr>
              <w:t>Notes</w:t>
            </w:r>
          </w:p>
        </w:tc>
      </w:tr>
      <w:tr w:rsidR="00B45FB8" w14:paraId="7F63F553" w14:textId="77777777" w:rsidTr="0031074B">
        <w:tc>
          <w:tcPr>
            <w:tcW w:w="9468" w:type="dxa"/>
            <w:gridSpan w:val="4"/>
          </w:tcPr>
          <w:p w14:paraId="683CCBD1" w14:textId="2C599878" w:rsidR="00B45FB8" w:rsidRDefault="00B45FB8" w:rsidP="0031074B">
            <w:pPr>
              <w:autoSpaceDE w:val="0"/>
              <w:autoSpaceDN w:val="0"/>
              <w:adjustRightInd w:val="0"/>
              <w:rPr>
                <w:sz w:val="22"/>
              </w:rPr>
            </w:pPr>
            <w:r w:rsidRPr="00806180">
              <w:rPr>
                <w:b/>
                <w:sz w:val="22"/>
              </w:rPr>
              <w:t>Imaging</w:t>
            </w:r>
            <w:r>
              <w:rPr>
                <w:b/>
                <w:sz w:val="22"/>
              </w:rPr>
              <w:t xml:space="preserve"> </w:t>
            </w:r>
            <w:r w:rsidRPr="00F97A35">
              <w:rPr>
                <w:rFonts w:ascii="Arial Black" w:hAnsi="Arial Black"/>
                <w:color w:val="000000"/>
                <w:sz w:val="22"/>
              </w:rPr>
              <w:t>[FGS0006]</w:t>
            </w:r>
          </w:p>
        </w:tc>
      </w:tr>
      <w:tr w:rsidR="00B45FB8" w14:paraId="1515ADA9" w14:textId="77777777">
        <w:tc>
          <w:tcPr>
            <w:tcW w:w="2394" w:type="dxa"/>
          </w:tcPr>
          <w:p w14:paraId="4983C074" w14:textId="6174C535" w:rsidR="00B45FB8" w:rsidRDefault="00B45FB8" w:rsidP="0031074B">
            <w:pPr>
              <w:autoSpaceDE w:val="0"/>
              <w:autoSpaceDN w:val="0"/>
              <w:adjustRightInd w:val="0"/>
              <w:rPr>
                <w:sz w:val="22"/>
              </w:rPr>
            </w:pPr>
            <w:r>
              <w:rPr>
                <w:sz w:val="22"/>
              </w:rPr>
              <w:t xml:space="preserve">Target Name </w:t>
            </w:r>
            <w:r w:rsidRPr="00F97A35">
              <w:rPr>
                <w:rFonts w:ascii="Arial Black" w:hAnsi="Arial Black"/>
                <w:color w:val="000000"/>
                <w:sz w:val="22"/>
              </w:rPr>
              <w:t>[FGS0007]</w:t>
            </w:r>
          </w:p>
        </w:tc>
        <w:tc>
          <w:tcPr>
            <w:tcW w:w="3024" w:type="dxa"/>
          </w:tcPr>
          <w:p w14:paraId="5E7AF562" w14:textId="5A2BEB3D" w:rsidR="00B45FB8" w:rsidRDefault="00B45FB8" w:rsidP="0031074B">
            <w:pPr>
              <w:autoSpaceDE w:val="0"/>
              <w:autoSpaceDN w:val="0"/>
              <w:adjustRightInd w:val="0"/>
              <w:rPr>
                <w:color w:val="000000"/>
                <w:sz w:val="22"/>
              </w:rPr>
            </w:pPr>
            <w:r>
              <w:rPr>
                <w:color w:val="000000"/>
                <w:sz w:val="22"/>
              </w:rPr>
              <w:t>select Target Name</w:t>
            </w:r>
          </w:p>
        </w:tc>
        <w:tc>
          <w:tcPr>
            <w:tcW w:w="2250" w:type="dxa"/>
          </w:tcPr>
          <w:p w14:paraId="2E24A93D" w14:textId="6FD45913" w:rsidR="00B45FB8" w:rsidRDefault="00B45FB8" w:rsidP="0031074B">
            <w:pPr>
              <w:autoSpaceDE w:val="0"/>
              <w:autoSpaceDN w:val="0"/>
              <w:adjustRightInd w:val="0"/>
              <w:rPr>
                <w:color w:val="000000"/>
                <w:sz w:val="22"/>
              </w:rPr>
            </w:pPr>
            <w:r>
              <w:rPr>
                <w:color w:val="000000"/>
                <w:sz w:val="22"/>
              </w:rPr>
              <w:t>choose from list</w:t>
            </w:r>
            <w:r w:rsidR="00466A87">
              <w:rPr>
                <w:color w:val="000000"/>
                <w:sz w:val="22"/>
              </w:rPr>
              <w:t xml:space="preserve"> </w:t>
            </w:r>
            <w:r w:rsidR="00466A87" w:rsidRPr="00F97A35">
              <w:rPr>
                <w:rFonts w:ascii="Arial Black" w:hAnsi="Arial Black"/>
                <w:color w:val="000000"/>
                <w:sz w:val="22"/>
              </w:rPr>
              <w:t>[FGS0022]</w:t>
            </w:r>
          </w:p>
        </w:tc>
        <w:tc>
          <w:tcPr>
            <w:tcW w:w="1800" w:type="dxa"/>
          </w:tcPr>
          <w:p w14:paraId="4F7D4D92" w14:textId="47E30AB1" w:rsidR="00B45FB8" w:rsidRDefault="00B45FB8" w:rsidP="0031074B">
            <w:pPr>
              <w:autoSpaceDE w:val="0"/>
              <w:autoSpaceDN w:val="0"/>
              <w:adjustRightInd w:val="0"/>
              <w:rPr>
                <w:sz w:val="22"/>
              </w:rPr>
            </w:pPr>
            <w:r>
              <w:rPr>
                <w:sz w:val="22"/>
              </w:rPr>
              <w:t>from Target list</w:t>
            </w:r>
          </w:p>
        </w:tc>
      </w:tr>
      <w:tr w:rsidR="00B45FB8" w14:paraId="4895E741" w14:textId="77777777">
        <w:tc>
          <w:tcPr>
            <w:tcW w:w="2394" w:type="dxa"/>
          </w:tcPr>
          <w:p w14:paraId="32F50048" w14:textId="06896AC6" w:rsidR="00B45FB8" w:rsidRDefault="00B45FB8" w:rsidP="00B45FB8">
            <w:pPr>
              <w:autoSpaceDE w:val="0"/>
              <w:autoSpaceDN w:val="0"/>
              <w:adjustRightInd w:val="0"/>
              <w:rPr>
                <w:sz w:val="22"/>
              </w:rPr>
            </w:pPr>
            <w:r>
              <w:rPr>
                <w:sz w:val="22"/>
              </w:rPr>
              <w:t>Primary Dithers</w:t>
            </w:r>
            <w:r w:rsidR="00466A87">
              <w:rPr>
                <w:sz w:val="22"/>
              </w:rPr>
              <w:t xml:space="preserve"> </w:t>
            </w:r>
            <w:r w:rsidR="00466A87">
              <w:rPr>
                <w:rFonts w:ascii="Arial Black" w:hAnsi="Arial Black"/>
                <w:color w:val="000000"/>
                <w:sz w:val="22"/>
              </w:rPr>
              <w:t>[FGS0023</w:t>
            </w:r>
            <w:r w:rsidR="00466A87" w:rsidRPr="00F97A35">
              <w:rPr>
                <w:rFonts w:ascii="Arial Black" w:hAnsi="Arial Black"/>
                <w:color w:val="000000"/>
                <w:sz w:val="22"/>
              </w:rPr>
              <w:t>]</w:t>
            </w:r>
          </w:p>
          <w:p w14:paraId="7E79455D" w14:textId="77777777" w:rsidR="00B45FB8" w:rsidRDefault="00B45FB8" w:rsidP="0031074B">
            <w:pPr>
              <w:autoSpaceDE w:val="0"/>
              <w:autoSpaceDN w:val="0"/>
              <w:adjustRightInd w:val="0"/>
              <w:rPr>
                <w:sz w:val="22"/>
              </w:rPr>
            </w:pPr>
          </w:p>
        </w:tc>
        <w:tc>
          <w:tcPr>
            <w:tcW w:w="3024" w:type="dxa"/>
          </w:tcPr>
          <w:p w14:paraId="54BD88D2" w14:textId="77777777" w:rsidR="00B45FB8" w:rsidRDefault="00B45FB8" w:rsidP="00B45FB8">
            <w:pPr>
              <w:autoSpaceDE w:val="0"/>
              <w:autoSpaceDN w:val="0"/>
              <w:adjustRightInd w:val="0"/>
              <w:rPr>
                <w:color w:val="000000"/>
                <w:sz w:val="22"/>
              </w:rPr>
            </w:pPr>
            <w:r>
              <w:rPr>
                <w:color w:val="000000"/>
                <w:sz w:val="22"/>
              </w:rPr>
              <w:t xml:space="preserve">select number of steps </w:t>
            </w:r>
          </w:p>
          <w:p w14:paraId="0D66FF1E" w14:textId="77777777" w:rsidR="00B45FB8" w:rsidRDefault="00B45FB8" w:rsidP="0031074B">
            <w:pPr>
              <w:autoSpaceDE w:val="0"/>
              <w:autoSpaceDN w:val="0"/>
              <w:adjustRightInd w:val="0"/>
              <w:rPr>
                <w:color w:val="000000"/>
                <w:sz w:val="22"/>
              </w:rPr>
            </w:pPr>
          </w:p>
        </w:tc>
        <w:tc>
          <w:tcPr>
            <w:tcW w:w="2250" w:type="dxa"/>
          </w:tcPr>
          <w:p w14:paraId="7F46F65C" w14:textId="6CE3F9EB" w:rsidR="00B45FB8" w:rsidRDefault="00B45FB8" w:rsidP="00B45FB8">
            <w:pPr>
              <w:autoSpaceDE w:val="0"/>
              <w:autoSpaceDN w:val="0"/>
              <w:adjustRightInd w:val="0"/>
              <w:rPr>
                <w:sz w:val="22"/>
              </w:rPr>
            </w:pPr>
            <w:r>
              <w:rPr>
                <w:sz w:val="22"/>
              </w:rPr>
              <w:t>choose from list</w:t>
            </w:r>
            <w:r w:rsidR="00466A87">
              <w:rPr>
                <w:sz w:val="22"/>
              </w:rPr>
              <w:t xml:space="preserve"> </w:t>
            </w:r>
            <w:r w:rsidR="00466A87">
              <w:rPr>
                <w:rFonts w:ascii="Arial Black" w:hAnsi="Arial Black"/>
                <w:color w:val="000000"/>
                <w:sz w:val="22"/>
              </w:rPr>
              <w:t>[FGS0024</w:t>
            </w:r>
            <w:r w:rsidR="00466A87" w:rsidRPr="00F97A35">
              <w:rPr>
                <w:rFonts w:ascii="Arial Black" w:hAnsi="Arial Black"/>
                <w:color w:val="000000"/>
                <w:sz w:val="22"/>
              </w:rPr>
              <w:t>]</w:t>
            </w:r>
          </w:p>
          <w:p w14:paraId="4355DEF7" w14:textId="77777777" w:rsidR="00B45FB8" w:rsidRDefault="00B45FB8" w:rsidP="0031074B">
            <w:pPr>
              <w:autoSpaceDE w:val="0"/>
              <w:autoSpaceDN w:val="0"/>
              <w:adjustRightInd w:val="0"/>
              <w:rPr>
                <w:sz w:val="22"/>
              </w:rPr>
            </w:pPr>
          </w:p>
        </w:tc>
        <w:tc>
          <w:tcPr>
            <w:tcW w:w="1800" w:type="dxa"/>
          </w:tcPr>
          <w:p w14:paraId="505784FE" w14:textId="77777777" w:rsidR="00B45FB8" w:rsidRDefault="00B45FB8" w:rsidP="0031074B">
            <w:pPr>
              <w:autoSpaceDE w:val="0"/>
              <w:autoSpaceDN w:val="0"/>
              <w:adjustRightInd w:val="0"/>
              <w:rPr>
                <w:sz w:val="22"/>
              </w:rPr>
            </w:pPr>
          </w:p>
        </w:tc>
      </w:tr>
      <w:tr w:rsidR="00B45FB8" w14:paraId="650298BB" w14:textId="77777777">
        <w:tc>
          <w:tcPr>
            <w:tcW w:w="2394" w:type="dxa"/>
          </w:tcPr>
          <w:p w14:paraId="14FF5E4A" w14:textId="379BE10C" w:rsidR="00B45FB8" w:rsidRDefault="00B45FB8" w:rsidP="0031074B">
            <w:pPr>
              <w:autoSpaceDE w:val="0"/>
              <w:autoSpaceDN w:val="0"/>
              <w:adjustRightInd w:val="0"/>
              <w:rPr>
                <w:sz w:val="22"/>
              </w:rPr>
            </w:pPr>
            <w:r>
              <w:rPr>
                <w:sz w:val="22"/>
              </w:rPr>
              <w:t>Subpixel Positions</w:t>
            </w:r>
            <w:r w:rsidR="00466A87">
              <w:rPr>
                <w:sz w:val="22"/>
              </w:rPr>
              <w:t xml:space="preserve"> </w:t>
            </w:r>
            <w:r w:rsidR="00466A87">
              <w:rPr>
                <w:rFonts w:ascii="Arial Black" w:hAnsi="Arial Black"/>
                <w:color w:val="000000"/>
                <w:sz w:val="22"/>
              </w:rPr>
              <w:t>[FGS0025</w:t>
            </w:r>
            <w:r w:rsidR="00466A87" w:rsidRPr="00F97A35">
              <w:rPr>
                <w:rFonts w:ascii="Arial Black" w:hAnsi="Arial Black"/>
                <w:color w:val="000000"/>
                <w:sz w:val="22"/>
              </w:rPr>
              <w:t>]</w:t>
            </w:r>
          </w:p>
        </w:tc>
        <w:tc>
          <w:tcPr>
            <w:tcW w:w="3024" w:type="dxa"/>
          </w:tcPr>
          <w:p w14:paraId="23D0EEA3" w14:textId="66CF59AB" w:rsidR="00B45FB8" w:rsidRDefault="00B45FB8" w:rsidP="0031074B">
            <w:pPr>
              <w:autoSpaceDE w:val="0"/>
              <w:autoSpaceDN w:val="0"/>
              <w:adjustRightInd w:val="0"/>
              <w:rPr>
                <w:color w:val="000000"/>
                <w:sz w:val="22"/>
              </w:rPr>
            </w:pPr>
            <w:r>
              <w:rPr>
                <w:color w:val="000000"/>
                <w:sz w:val="22"/>
              </w:rPr>
              <w:t>select number of secondary dither positions</w:t>
            </w:r>
          </w:p>
        </w:tc>
        <w:tc>
          <w:tcPr>
            <w:tcW w:w="2250" w:type="dxa"/>
          </w:tcPr>
          <w:p w14:paraId="215FAE12" w14:textId="07BA4E55" w:rsidR="00B45FB8" w:rsidRDefault="00B45FB8" w:rsidP="0031074B">
            <w:pPr>
              <w:autoSpaceDE w:val="0"/>
              <w:autoSpaceDN w:val="0"/>
              <w:adjustRightInd w:val="0"/>
              <w:rPr>
                <w:color w:val="000000"/>
                <w:sz w:val="22"/>
              </w:rPr>
            </w:pPr>
            <w:r>
              <w:rPr>
                <w:sz w:val="22"/>
              </w:rPr>
              <w:t>choose from list</w:t>
            </w:r>
            <w:r w:rsidR="000D2E48">
              <w:rPr>
                <w:sz w:val="22"/>
              </w:rPr>
              <w:t xml:space="preserve"> </w:t>
            </w:r>
            <w:r w:rsidR="000D2E48">
              <w:rPr>
                <w:rFonts w:ascii="Arial Black" w:hAnsi="Arial Black"/>
                <w:color w:val="000000"/>
                <w:sz w:val="22"/>
              </w:rPr>
              <w:t>[FGS0037</w:t>
            </w:r>
            <w:r w:rsidR="000D2E48" w:rsidRPr="00F97A35">
              <w:rPr>
                <w:rFonts w:ascii="Arial Black" w:hAnsi="Arial Black"/>
                <w:color w:val="000000"/>
                <w:sz w:val="22"/>
              </w:rPr>
              <w:t>]</w:t>
            </w:r>
          </w:p>
        </w:tc>
        <w:tc>
          <w:tcPr>
            <w:tcW w:w="1800" w:type="dxa"/>
          </w:tcPr>
          <w:p w14:paraId="6EA5AD9F" w14:textId="2CE515DC" w:rsidR="00B45FB8" w:rsidRDefault="00B45FB8" w:rsidP="0031074B">
            <w:pPr>
              <w:autoSpaceDE w:val="0"/>
              <w:autoSpaceDN w:val="0"/>
              <w:adjustRightInd w:val="0"/>
              <w:rPr>
                <w:sz w:val="22"/>
              </w:rPr>
            </w:pPr>
          </w:p>
        </w:tc>
      </w:tr>
      <w:tr w:rsidR="00B45FB8" w14:paraId="22EFC0B4" w14:textId="77777777">
        <w:tc>
          <w:tcPr>
            <w:tcW w:w="2394" w:type="dxa"/>
          </w:tcPr>
          <w:p w14:paraId="6A5FEE04" w14:textId="14C7A011" w:rsidR="00B45FB8" w:rsidRDefault="00B45FB8" w:rsidP="0031074B">
            <w:pPr>
              <w:autoSpaceDE w:val="0"/>
              <w:autoSpaceDN w:val="0"/>
              <w:adjustRightInd w:val="0"/>
              <w:rPr>
                <w:sz w:val="22"/>
              </w:rPr>
            </w:pPr>
            <w:r>
              <w:rPr>
                <w:sz w:val="22"/>
              </w:rPr>
              <w:t>Detector</w:t>
            </w:r>
            <w:r w:rsidR="00830979">
              <w:rPr>
                <w:sz w:val="22"/>
              </w:rPr>
              <w:t xml:space="preserve"> </w:t>
            </w:r>
            <w:r w:rsidR="00830979">
              <w:rPr>
                <w:rFonts w:ascii="Arial Black" w:hAnsi="Arial Black"/>
                <w:color w:val="000000"/>
                <w:sz w:val="22"/>
              </w:rPr>
              <w:t>[FGS0027</w:t>
            </w:r>
            <w:r w:rsidR="00830979" w:rsidRPr="00F97A35">
              <w:rPr>
                <w:rFonts w:ascii="Arial Black" w:hAnsi="Arial Black"/>
                <w:color w:val="000000"/>
                <w:sz w:val="22"/>
              </w:rPr>
              <w:t>]</w:t>
            </w:r>
          </w:p>
        </w:tc>
        <w:tc>
          <w:tcPr>
            <w:tcW w:w="3024" w:type="dxa"/>
          </w:tcPr>
          <w:p w14:paraId="7D3B0C5B" w14:textId="1C6B1FCA" w:rsidR="00B45FB8" w:rsidRDefault="00B45FB8" w:rsidP="0031074B">
            <w:pPr>
              <w:autoSpaceDE w:val="0"/>
              <w:autoSpaceDN w:val="0"/>
              <w:adjustRightInd w:val="0"/>
              <w:rPr>
                <w:color w:val="000000"/>
                <w:sz w:val="22"/>
              </w:rPr>
            </w:pPr>
            <w:r>
              <w:rPr>
                <w:color w:val="000000"/>
                <w:sz w:val="22"/>
              </w:rPr>
              <w:t>select Detector</w:t>
            </w:r>
          </w:p>
        </w:tc>
        <w:tc>
          <w:tcPr>
            <w:tcW w:w="2250" w:type="dxa"/>
          </w:tcPr>
          <w:p w14:paraId="5D55F764" w14:textId="3F3CAFA1" w:rsidR="00B45FB8" w:rsidRDefault="00B45FB8" w:rsidP="0031074B">
            <w:pPr>
              <w:autoSpaceDE w:val="0"/>
              <w:autoSpaceDN w:val="0"/>
              <w:adjustRightInd w:val="0"/>
              <w:rPr>
                <w:color w:val="000000"/>
                <w:sz w:val="22"/>
              </w:rPr>
            </w:pPr>
            <w:r>
              <w:rPr>
                <w:color w:val="000000"/>
                <w:sz w:val="22"/>
              </w:rPr>
              <w:t>GUIDER1, GUIDER2</w:t>
            </w:r>
            <w:r w:rsidR="00195A4B">
              <w:rPr>
                <w:color w:val="000000"/>
                <w:sz w:val="22"/>
              </w:rPr>
              <w:t xml:space="preserve"> </w:t>
            </w:r>
            <w:r w:rsidR="00195A4B">
              <w:rPr>
                <w:rFonts w:ascii="Arial Black" w:hAnsi="Arial Black"/>
                <w:color w:val="000000"/>
                <w:sz w:val="22"/>
              </w:rPr>
              <w:t>[FGS0038</w:t>
            </w:r>
            <w:r w:rsidR="00195A4B" w:rsidRPr="00F97A35">
              <w:rPr>
                <w:rFonts w:ascii="Arial Black" w:hAnsi="Arial Black"/>
                <w:color w:val="000000"/>
                <w:sz w:val="22"/>
              </w:rPr>
              <w:t>]</w:t>
            </w:r>
          </w:p>
        </w:tc>
        <w:tc>
          <w:tcPr>
            <w:tcW w:w="1800" w:type="dxa"/>
          </w:tcPr>
          <w:p w14:paraId="4600ACBE" w14:textId="1238913F" w:rsidR="00B45FB8" w:rsidRDefault="00B45FB8" w:rsidP="0031074B">
            <w:pPr>
              <w:autoSpaceDE w:val="0"/>
              <w:autoSpaceDN w:val="0"/>
              <w:adjustRightInd w:val="0"/>
              <w:rPr>
                <w:sz w:val="22"/>
              </w:rPr>
            </w:pPr>
          </w:p>
        </w:tc>
      </w:tr>
      <w:tr w:rsidR="00B45FB8" w14:paraId="2EBCB17D" w14:textId="77777777">
        <w:tc>
          <w:tcPr>
            <w:tcW w:w="2394" w:type="dxa"/>
          </w:tcPr>
          <w:p w14:paraId="49FF7764" w14:textId="2B6C8288" w:rsidR="00B45FB8" w:rsidRDefault="00B45FB8" w:rsidP="00B45FB8">
            <w:pPr>
              <w:autoSpaceDE w:val="0"/>
              <w:autoSpaceDN w:val="0"/>
              <w:adjustRightInd w:val="0"/>
              <w:rPr>
                <w:sz w:val="22"/>
              </w:rPr>
            </w:pPr>
            <w:r>
              <w:rPr>
                <w:sz w:val="22"/>
              </w:rPr>
              <w:t xml:space="preserve">Readout Pattern </w:t>
            </w:r>
            <w:r w:rsidR="00195A4B">
              <w:rPr>
                <w:sz w:val="22"/>
              </w:rPr>
              <w:t xml:space="preserve"> </w:t>
            </w:r>
            <w:r w:rsidR="00195A4B">
              <w:rPr>
                <w:rFonts w:ascii="Arial Black" w:hAnsi="Arial Black"/>
                <w:color w:val="000000"/>
                <w:sz w:val="22"/>
              </w:rPr>
              <w:t>[FGS0039</w:t>
            </w:r>
            <w:r w:rsidR="00195A4B" w:rsidRPr="00F97A35">
              <w:rPr>
                <w:rFonts w:ascii="Arial Black" w:hAnsi="Arial Black"/>
                <w:color w:val="000000"/>
                <w:sz w:val="22"/>
              </w:rPr>
              <w:t>]</w:t>
            </w:r>
          </w:p>
          <w:p w14:paraId="2B33E5B2" w14:textId="77777777" w:rsidR="00B45FB8" w:rsidRDefault="00B45FB8" w:rsidP="0031074B">
            <w:pPr>
              <w:autoSpaceDE w:val="0"/>
              <w:autoSpaceDN w:val="0"/>
              <w:adjustRightInd w:val="0"/>
              <w:rPr>
                <w:sz w:val="22"/>
              </w:rPr>
            </w:pPr>
          </w:p>
        </w:tc>
        <w:tc>
          <w:tcPr>
            <w:tcW w:w="3024" w:type="dxa"/>
          </w:tcPr>
          <w:p w14:paraId="11162ACF" w14:textId="77777777" w:rsidR="00B45FB8" w:rsidRDefault="00B45FB8" w:rsidP="00B45FB8">
            <w:pPr>
              <w:autoSpaceDE w:val="0"/>
              <w:autoSpaceDN w:val="0"/>
              <w:adjustRightInd w:val="0"/>
              <w:rPr>
                <w:color w:val="000000"/>
                <w:sz w:val="22"/>
              </w:rPr>
            </w:pPr>
            <w:r>
              <w:rPr>
                <w:color w:val="000000"/>
                <w:sz w:val="22"/>
              </w:rPr>
              <w:t xml:space="preserve">specify readout pattern </w:t>
            </w:r>
          </w:p>
          <w:p w14:paraId="00FFA4A0" w14:textId="77777777" w:rsidR="00B45FB8" w:rsidRDefault="00B45FB8" w:rsidP="0031074B">
            <w:pPr>
              <w:autoSpaceDE w:val="0"/>
              <w:autoSpaceDN w:val="0"/>
              <w:adjustRightInd w:val="0"/>
              <w:rPr>
                <w:color w:val="000000"/>
                <w:sz w:val="22"/>
              </w:rPr>
            </w:pPr>
          </w:p>
        </w:tc>
        <w:tc>
          <w:tcPr>
            <w:tcW w:w="2250" w:type="dxa"/>
          </w:tcPr>
          <w:p w14:paraId="14CFEFE0" w14:textId="36855A67" w:rsidR="00B45FB8" w:rsidRDefault="00B45FB8" w:rsidP="00B45FB8">
            <w:pPr>
              <w:autoSpaceDE w:val="0"/>
              <w:autoSpaceDN w:val="0"/>
              <w:adjustRightInd w:val="0"/>
              <w:rPr>
                <w:sz w:val="22"/>
              </w:rPr>
            </w:pPr>
            <w:r>
              <w:rPr>
                <w:sz w:val="22"/>
              </w:rPr>
              <w:t>FGS, FGS</w:t>
            </w:r>
            <w:r w:rsidRPr="00B007CF">
              <w:rPr>
                <w:sz w:val="22"/>
              </w:rPr>
              <w:t>RAPID</w:t>
            </w:r>
            <w:r w:rsidR="00195A4B">
              <w:rPr>
                <w:sz w:val="22"/>
              </w:rPr>
              <w:t xml:space="preserve"> </w:t>
            </w:r>
            <w:r w:rsidR="00195A4B">
              <w:rPr>
                <w:rFonts w:ascii="Arial Black" w:hAnsi="Arial Black"/>
                <w:color w:val="000000"/>
                <w:sz w:val="22"/>
              </w:rPr>
              <w:t>[FGS0040</w:t>
            </w:r>
            <w:r w:rsidR="00195A4B" w:rsidRPr="00F97A35">
              <w:rPr>
                <w:rFonts w:ascii="Arial Black" w:hAnsi="Arial Black"/>
                <w:color w:val="000000"/>
                <w:sz w:val="22"/>
              </w:rPr>
              <w:t>]</w:t>
            </w:r>
          </w:p>
          <w:p w14:paraId="6A5B421F" w14:textId="77777777" w:rsidR="00B45FB8" w:rsidRDefault="00B45FB8" w:rsidP="0031074B">
            <w:pPr>
              <w:autoSpaceDE w:val="0"/>
              <w:autoSpaceDN w:val="0"/>
              <w:adjustRightInd w:val="0"/>
              <w:rPr>
                <w:sz w:val="22"/>
              </w:rPr>
            </w:pPr>
          </w:p>
        </w:tc>
        <w:tc>
          <w:tcPr>
            <w:tcW w:w="1800" w:type="dxa"/>
          </w:tcPr>
          <w:p w14:paraId="4A04A1B6" w14:textId="77777777" w:rsidR="00B45FB8" w:rsidRDefault="00B45FB8" w:rsidP="0031074B">
            <w:pPr>
              <w:autoSpaceDE w:val="0"/>
              <w:autoSpaceDN w:val="0"/>
              <w:adjustRightInd w:val="0"/>
              <w:rPr>
                <w:sz w:val="22"/>
              </w:rPr>
            </w:pPr>
          </w:p>
        </w:tc>
      </w:tr>
      <w:tr w:rsidR="00B45FB8" w14:paraId="3631DCBA" w14:textId="77777777">
        <w:tc>
          <w:tcPr>
            <w:tcW w:w="2394" w:type="dxa"/>
          </w:tcPr>
          <w:p w14:paraId="0761D9FF" w14:textId="4E6BD891" w:rsidR="00B45FB8" w:rsidRDefault="00B45FB8" w:rsidP="00B45FB8">
            <w:pPr>
              <w:autoSpaceDE w:val="0"/>
              <w:autoSpaceDN w:val="0"/>
              <w:adjustRightInd w:val="0"/>
              <w:rPr>
                <w:sz w:val="22"/>
              </w:rPr>
            </w:pPr>
            <w:r>
              <w:rPr>
                <w:sz w:val="22"/>
              </w:rPr>
              <w:t>Number of Groups</w:t>
            </w:r>
            <w:r w:rsidR="00195A4B">
              <w:rPr>
                <w:sz w:val="22"/>
              </w:rPr>
              <w:t xml:space="preserve"> </w:t>
            </w:r>
            <w:r w:rsidR="00195A4B">
              <w:rPr>
                <w:rFonts w:ascii="Arial Black" w:hAnsi="Arial Black"/>
                <w:color w:val="000000"/>
                <w:sz w:val="22"/>
              </w:rPr>
              <w:t>[FGS0041</w:t>
            </w:r>
            <w:r w:rsidR="00195A4B" w:rsidRPr="00F97A35">
              <w:rPr>
                <w:rFonts w:ascii="Arial Black" w:hAnsi="Arial Black"/>
                <w:color w:val="000000"/>
                <w:sz w:val="22"/>
              </w:rPr>
              <w:t>]</w:t>
            </w:r>
          </w:p>
          <w:p w14:paraId="74A9C46F" w14:textId="77777777" w:rsidR="00B45FB8" w:rsidRDefault="00B45FB8" w:rsidP="0031074B">
            <w:pPr>
              <w:autoSpaceDE w:val="0"/>
              <w:autoSpaceDN w:val="0"/>
              <w:adjustRightInd w:val="0"/>
              <w:rPr>
                <w:sz w:val="22"/>
              </w:rPr>
            </w:pPr>
          </w:p>
        </w:tc>
        <w:tc>
          <w:tcPr>
            <w:tcW w:w="3024" w:type="dxa"/>
          </w:tcPr>
          <w:p w14:paraId="7C5461B2" w14:textId="77777777" w:rsidR="00B45FB8" w:rsidRDefault="00B45FB8" w:rsidP="00B45FB8">
            <w:pPr>
              <w:autoSpaceDE w:val="0"/>
              <w:autoSpaceDN w:val="0"/>
              <w:adjustRightInd w:val="0"/>
              <w:rPr>
                <w:color w:val="000000"/>
                <w:sz w:val="22"/>
              </w:rPr>
            </w:pPr>
            <w:r>
              <w:rPr>
                <w:color w:val="000000"/>
                <w:sz w:val="22"/>
              </w:rPr>
              <w:t>specify number of groups</w:t>
            </w:r>
          </w:p>
          <w:p w14:paraId="2FE1DBEC" w14:textId="77777777" w:rsidR="00B45FB8" w:rsidRDefault="00B45FB8" w:rsidP="0031074B">
            <w:pPr>
              <w:autoSpaceDE w:val="0"/>
              <w:autoSpaceDN w:val="0"/>
              <w:adjustRightInd w:val="0"/>
              <w:rPr>
                <w:color w:val="000000"/>
                <w:sz w:val="22"/>
              </w:rPr>
            </w:pPr>
          </w:p>
        </w:tc>
        <w:tc>
          <w:tcPr>
            <w:tcW w:w="2250" w:type="dxa"/>
          </w:tcPr>
          <w:p w14:paraId="21B2815D" w14:textId="742B7A56" w:rsidR="00B45FB8" w:rsidRDefault="00195A4B" w:rsidP="00B45FB8">
            <w:pPr>
              <w:autoSpaceDE w:val="0"/>
              <w:autoSpaceDN w:val="0"/>
              <w:adjustRightInd w:val="0"/>
              <w:rPr>
                <w:sz w:val="22"/>
              </w:rPr>
            </w:pPr>
            <w:r>
              <w:rPr>
                <w:sz w:val="22"/>
              </w:rPr>
              <w:t>N</w:t>
            </w:r>
            <w:r w:rsidR="00B45FB8">
              <w:rPr>
                <w:sz w:val="22"/>
              </w:rPr>
              <w:t>umber</w:t>
            </w:r>
            <w:r>
              <w:rPr>
                <w:sz w:val="22"/>
              </w:rPr>
              <w:t xml:space="preserve"> </w:t>
            </w:r>
            <w:r>
              <w:rPr>
                <w:rFonts w:ascii="Arial Black" w:hAnsi="Arial Black"/>
                <w:color w:val="000000"/>
                <w:sz w:val="22"/>
              </w:rPr>
              <w:t>[FGS0042</w:t>
            </w:r>
            <w:r w:rsidRPr="00F97A35">
              <w:rPr>
                <w:rFonts w:ascii="Arial Black" w:hAnsi="Arial Black"/>
                <w:color w:val="000000"/>
                <w:sz w:val="22"/>
              </w:rPr>
              <w:t>]</w:t>
            </w:r>
          </w:p>
          <w:p w14:paraId="06BEC17B" w14:textId="77777777" w:rsidR="00B45FB8" w:rsidRDefault="00B45FB8" w:rsidP="0031074B">
            <w:pPr>
              <w:autoSpaceDE w:val="0"/>
              <w:autoSpaceDN w:val="0"/>
              <w:adjustRightInd w:val="0"/>
              <w:rPr>
                <w:sz w:val="22"/>
              </w:rPr>
            </w:pPr>
          </w:p>
        </w:tc>
        <w:tc>
          <w:tcPr>
            <w:tcW w:w="1800" w:type="dxa"/>
          </w:tcPr>
          <w:p w14:paraId="5F114FDE" w14:textId="77777777" w:rsidR="00B45FB8" w:rsidRDefault="00B45FB8" w:rsidP="0031074B">
            <w:pPr>
              <w:autoSpaceDE w:val="0"/>
              <w:autoSpaceDN w:val="0"/>
              <w:adjustRightInd w:val="0"/>
              <w:rPr>
                <w:sz w:val="22"/>
              </w:rPr>
            </w:pPr>
          </w:p>
        </w:tc>
      </w:tr>
      <w:tr w:rsidR="00B45FB8" w14:paraId="6866D756" w14:textId="77777777">
        <w:tc>
          <w:tcPr>
            <w:tcW w:w="2394" w:type="dxa"/>
          </w:tcPr>
          <w:p w14:paraId="4B1F23C5" w14:textId="1C86B4F7" w:rsidR="00B45FB8" w:rsidRDefault="00B45FB8" w:rsidP="0031074B">
            <w:pPr>
              <w:autoSpaceDE w:val="0"/>
              <w:autoSpaceDN w:val="0"/>
              <w:adjustRightInd w:val="0"/>
              <w:rPr>
                <w:sz w:val="22"/>
              </w:rPr>
            </w:pPr>
            <w:r>
              <w:rPr>
                <w:sz w:val="22"/>
              </w:rPr>
              <w:t>Number of Integrations</w:t>
            </w:r>
            <w:r w:rsidR="00195A4B">
              <w:rPr>
                <w:sz w:val="22"/>
              </w:rPr>
              <w:t xml:space="preserve"> </w:t>
            </w:r>
            <w:r w:rsidR="00195A4B">
              <w:rPr>
                <w:rFonts w:ascii="Arial Black" w:hAnsi="Arial Black"/>
                <w:color w:val="000000"/>
                <w:sz w:val="22"/>
              </w:rPr>
              <w:t>[FGS0043</w:t>
            </w:r>
            <w:r w:rsidR="00195A4B" w:rsidRPr="00F97A35">
              <w:rPr>
                <w:rFonts w:ascii="Arial Black" w:hAnsi="Arial Black"/>
                <w:color w:val="000000"/>
                <w:sz w:val="22"/>
              </w:rPr>
              <w:t>]</w:t>
            </w:r>
          </w:p>
        </w:tc>
        <w:tc>
          <w:tcPr>
            <w:tcW w:w="3024" w:type="dxa"/>
          </w:tcPr>
          <w:p w14:paraId="04AC08FF" w14:textId="3CE85D35" w:rsidR="00B45FB8" w:rsidRDefault="00B45FB8" w:rsidP="0031074B">
            <w:pPr>
              <w:autoSpaceDE w:val="0"/>
              <w:autoSpaceDN w:val="0"/>
              <w:adjustRightInd w:val="0"/>
              <w:rPr>
                <w:color w:val="000000"/>
                <w:sz w:val="22"/>
              </w:rPr>
            </w:pPr>
            <w:r>
              <w:rPr>
                <w:color w:val="000000"/>
                <w:sz w:val="22"/>
              </w:rPr>
              <w:t>specify number of integrations</w:t>
            </w:r>
          </w:p>
        </w:tc>
        <w:tc>
          <w:tcPr>
            <w:tcW w:w="2250" w:type="dxa"/>
          </w:tcPr>
          <w:p w14:paraId="56E1DC9A" w14:textId="0379A079" w:rsidR="00B45FB8" w:rsidRDefault="00195A4B" w:rsidP="0031074B">
            <w:pPr>
              <w:autoSpaceDE w:val="0"/>
              <w:autoSpaceDN w:val="0"/>
              <w:adjustRightInd w:val="0"/>
              <w:rPr>
                <w:color w:val="000000"/>
                <w:sz w:val="22"/>
              </w:rPr>
            </w:pPr>
            <w:r>
              <w:rPr>
                <w:sz w:val="22"/>
              </w:rPr>
              <w:t>N</w:t>
            </w:r>
            <w:r w:rsidR="00B45FB8">
              <w:rPr>
                <w:sz w:val="22"/>
              </w:rPr>
              <w:t>umber</w:t>
            </w:r>
            <w:r>
              <w:rPr>
                <w:sz w:val="22"/>
              </w:rPr>
              <w:t xml:space="preserve"> </w:t>
            </w:r>
            <w:r>
              <w:rPr>
                <w:rFonts w:ascii="Arial Black" w:hAnsi="Arial Black"/>
                <w:color w:val="000000"/>
                <w:sz w:val="22"/>
              </w:rPr>
              <w:t>[FGS0044</w:t>
            </w:r>
            <w:r w:rsidRPr="00F97A35">
              <w:rPr>
                <w:rFonts w:ascii="Arial Black" w:hAnsi="Arial Black"/>
                <w:color w:val="000000"/>
                <w:sz w:val="22"/>
              </w:rPr>
              <w:t>]</w:t>
            </w:r>
          </w:p>
        </w:tc>
        <w:tc>
          <w:tcPr>
            <w:tcW w:w="1800" w:type="dxa"/>
          </w:tcPr>
          <w:p w14:paraId="31D8E21A" w14:textId="78C27D20" w:rsidR="00B45FB8" w:rsidRDefault="00B45FB8" w:rsidP="0031074B">
            <w:pPr>
              <w:autoSpaceDE w:val="0"/>
              <w:autoSpaceDN w:val="0"/>
              <w:adjustRightInd w:val="0"/>
              <w:rPr>
                <w:sz w:val="22"/>
              </w:rPr>
            </w:pPr>
          </w:p>
        </w:tc>
      </w:tr>
      <w:tr w:rsidR="00E14932" w14:paraId="5B558259" w14:textId="77777777" w:rsidTr="0031074B">
        <w:tc>
          <w:tcPr>
            <w:tcW w:w="9468" w:type="dxa"/>
            <w:gridSpan w:val="4"/>
          </w:tcPr>
          <w:p w14:paraId="0B767AE6" w14:textId="0880B858" w:rsidR="00E14932" w:rsidRDefault="00E14932" w:rsidP="0031074B">
            <w:pPr>
              <w:autoSpaceDE w:val="0"/>
              <w:autoSpaceDN w:val="0"/>
              <w:adjustRightInd w:val="0"/>
              <w:rPr>
                <w:sz w:val="22"/>
              </w:rPr>
            </w:pPr>
            <w:r>
              <w:rPr>
                <w:b/>
                <w:sz w:val="22"/>
              </w:rPr>
              <w:lastRenderedPageBreak/>
              <w:t>External Flat</w:t>
            </w:r>
            <w:r w:rsidR="00195A4B">
              <w:rPr>
                <w:b/>
                <w:sz w:val="22"/>
              </w:rPr>
              <w:t xml:space="preserve"> </w:t>
            </w:r>
            <w:r w:rsidR="00195A4B">
              <w:rPr>
                <w:rFonts w:ascii="Arial Black" w:hAnsi="Arial Black"/>
                <w:color w:val="000000"/>
                <w:sz w:val="22"/>
              </w:rPr>
              <w:t>[FGS0045</w:t>
            </w:r>
            <w:r w:rsidR="00195A4B" w:rsidRPr="00F97A35">
              <w:rPr>
                <w:rFonts w:ascii="Arial Black" w:hAnsi="Arial Black"/>
                <w:color w:val="000000"/>
                <w:sz w:val="22"/>
              </w:rPr>
              <w:t>]</w:t>
            </w:r>
          </w:p>
        </w:tc>
      </w:tr>
      <w:tr w:rsidR="00E94098" w14:paraId="543BB56C" w14:textId="77777777">
        <w:tc>
          <w:tcPr>
            <w:tcW w:w="2394" w:type="dxa"/>
          </w:tcPr>
          <w:p w14:paraId="20E54143" w14:textId="4814569A" w:rsidR="00E94098" w:rsidRDefault="00E94098" w:rsidP="0031074B">
            <w:pPr>
              <w:autoSpaceDE w:val="0"/>
              <w:autoSpaceDN w:val="0"/>
              <w:adjustRightInd w:val="0"/>
              <w:rPr>
                <w:sz w:val="22"/>
              </w:rPr>
            </w:pPr>
            <w:r>
              <w:rPr>
                <w:sz w:val="22"/>
              </w:rPr>
              <w:t>Detector</w:t>
            </w:r>
            <w:r w:rsidR="00195A4B">
              <w:rPr>
                <w:sz w:val="22"/>
              </w:rPr>
              <w:t xml:space="preserve"> </w:t>
            </w:r>
            <w:r w:rsidR="00195A4B">
              <w:rPr>
                <w:rFonts w:ascii="Arial Black" w:hAnsi="Arial Black"/>
                <w:color w:val="000000"/>
                <w:sz w:val="22"/>
              </w:rPr>
              <w:t>[FGS0046</w:t>
            </w:r>
            <w:r w:rsidR="00195A4B" w:rsidRPr="00F97A35">
              <w:rPr>
                <w:rFonts w:ascii="Arial Black" w:hAnsi="Arial Black"/>
                <w:color w:val="000000"/>
                <w:sz w:val="22"/>
              </w:rPr>
              <w:t>]</w:t>
            </w:r>
          </w:p>
        </w:tc>
        <w:tc>
          <w:tcPr>
            <w:tcW w:w="3024" w:type="dxa"/>
          </w:tcPr>
          <w:p w14:paraId="23CE1384" w14:textId="77777777" w:rsidR="00E94098" w:rsidRDefault="00E94098" w:rsidP="00195A4B">
            <w:pPr>
              <w:autoSpaceDE w:val="0"/>
              <w:autoSpaceDN w:val="0"/>
              <w:adjustRightInd w:val="0"/>
              <w:rPr>
                <w:sz w:val="22"/>
              </w:rPr>
            </w:pPr>
            <w:r>
              <w:rPr>
                <w:sz w:val="22"/>
              </w:rPr>
              <w:t xml:space="preserve">Readout Pattern </w:t>
            </w:r>
          </w:p>
          <w:p w14:paraId="1605593F" w14:textId="1CA5E850" w:rsidR="00E94098" w:rsidRDefault="00E94098" w:rsidP="0031074B">
            <w:pPr>
              <w:autoSpaceDE w:val="0"/>
              <w:autoSpaceDN w:val="0"/>
              <w:adjustRightInd w:val="0"/>
              <w:rPr>
                <w:color w:val="000000"/>
                <w:sz w:val="22"/>
              </w:rPr>
            </w:pPr>
          </w:p>
        </w:tc>
        <w:tc>
          <w:tcPr>
            <w:tcW w:w="2250" w:type="dxa"/>
          </w:tcPr>
          <w:p w14:paraId="37057BDD" w14:textId="1442B405" w:rsidR="00E94098" w:rsidRDefault="00E94098" w:rsidP="00195A4B">
            <w:pPr>
              <w:autoSpaceDE w:val="0"/>
              <w:autoSpaceDN w:val="0"/>
              <w:adjustRightInd w:val="0"/>
              <w:rPr>
                <w:color w:val="000000"/>
                <w:sz w:val="22"/>
              </w:rPr>
            </w:pPr>
            <w:r>
              <w:rPr>
                <w:color w:val="000000"/>
                <w:sz w:val="22"/>
              </w:rPr>
              <w:t>specify readout pattern</w:t>
            </w:r>
            <w:r w:rsidR="00195A4B">
              <w:rPr>
                <w:color w:val="000000"/>
                <w:sz w:val="22"/>
              </w:rPr>
              <w:t xml:space="preserve"> </w:t>
            </w:r>
            <w:r w:rsidR="00195A4B">
              <w:rPr>
                <w:rFonts w:ascii="Arial Black" w:hAnsi="Arial Black"/>
                <w:color w:val="000000"/>
                <w:sz w:val="22"/>
              </w:rPr>
              <w:t>[FGS0047</w:t>
            </w:r>
            <w:r w:rsidR="00195A4B" w:rsidRPr="00F97A35">
              <w:rPr>
                <w:rFonts w:ascii="Arial Black" w:hAnsi="Arial Black"/>
                <w:color w:val="000000"/>
                <w:sz w:val="22"/>
              </w:rPr>
              <w:t>]</w:t>
            </w:r>
            <w:r>
              <w:rPr>
                <w:color w:val="000000"/>
                <w:sz w:val="22"/>
              </w:rPr>
              <w:t xml:space="preserve"> </w:t>
            </w:r>
          </w:p>
          <w:p w14:paraId="663D7850" w14:textId="33CF6940" w:rsidR="00E94098" w:rsidRDefault="00E94098" w:rsidP="0031074B">
            <w:pPr>
              <w:autoSpaceDE w:val="0"/>
              <w:autoSpaceDN w:val="0"/>
              <w:adjustRightInd w:val="0"/>
              <w:rPr>
                <w:color w:val="000000"/>
                <w:sz w:val="22"/>
              </w:rPr>
            </w:pPr>
          </w:p>
        </w:tc>
        <w:tc>
          <w:tcPr>
            <w:tcW w:w="1800" w:type="dxa"/>
          </w:tcPr>
          <w:p w14:paraId="5F3D7844" w14:textId="686DAF4A" w:rsidR="00E94098" w:rsidRDefault="00E94098" w:rsidP="0031074B">
            <w:pPr>
              <w:autoSpaceDE w:val="0"/>
              <w:autoSpaceDN w:val="0"/>
              <w:adjustRightInd w:val="0"/>
              <w:rPr>
                <w:sz w:val="22"/>
              </w:rPr>
            </w:pPr>
          </w:p>
        </w:tc>
      </w:tr>
      <w:tr w:rsidR="00E94098" w14:paraId="1BF34D55" w14:textId="77777777">
        <w:tc>
          <w:tcPr>
            <w:tcW w:w="2394" w:type="dxa"/>
          </w:tcPr>
          <w:p w14:paraId="0C47D0B8" w14:textId="615029EB" w:rsidR="00E94098" w:rsidRDefault="00E94098" w:rsidP="00195A4B">
            <w:pPr>
              <w:autoSpaceDE w:val="0"/>
              <w:autoSpaceDN w:val="0"/>
              <w:adjustRightInd w:val="0"/>
              <w:rPr>
                <w:sz w:val="22"/>
              </w:rPr>
            </w:pPr>
            <w:r>
              <w:rPr>
                <w:sz w:val="22"/>
              </w:rPr>
              <w:t xml:space="preserve">Readout Pattern </w:t>
            </w:r>
            <w:r w:rsidR="00195A4B">
              <w:rPr>
                <w:rFonts w:ascii="Arial Black" w:hAnsi="Arial Black"/>
                <w:color w:val="000000"/>
                <w:sz w:val="22"/>
              </w:rPr>
              <w:t>[FGS0048</w:t>
            </w:r>
            <w:r w:rsidR="00195A4B" w:rsidRPr="00F97A35">
              <w:rPr>
                <w:rFonts w:ascii="Arial Black" w:hAnsi="Arial Black"/>
                <w:color w:val="000000"/>
                <w:sz w:val="22"/>
              </w:rPr>
              <w:t>]</w:t>
            </w:r>
          </w:p>
          <w:p w14:paraId="03ABD5EF" w14:textId="77777777" w:rsidR="00E94098" w:rsidRDefault="00E94098" w:rsidP="0031074B">
            <w:pPr>
              <w:autoSpaceDE w:val="0"/>
              <w:autoSpaceDN w:val="0"/>
              <w:adjustRightInd w:val="0"/>
              <w:rPr>
                <w:sz w:val="22"/>
              </w:rPr>
            </w:pPr>
          </w:p>
        </w:tc>
        <w:tc>
          <w:tcPr>
            <w:tcW w:w="3024" w:type="dxa"/>
          </w:tcPr>
          <w:p w14:paraId="3A1EDDD0" w14:textId="77777777" w:rsidR="00E94098" w:rsidRDefault="00E94098" w:rsidP="00195A4B">
            <w:pPr>
              <w:autoSpaceDE w:val="0"/>
              <w:autoSpaceDN w:val="0"/>
              <w:adjustRightInd w:val="0"/>
              <w:rPr>
                <w:color w:val="000000"/>
                <w:sz w:val="22"/>
              </w:rPr>
            </w:pPr>
            <w:r>
              <w:rPr>
                <w:color w:val="000000"/>
                <w:sz w:val="22"/>
              </w:rPr>
              <w:t xml:space="preserve">specify readout pattern </w:t>
            </w:r>
          </w:p>
          <w:p w14:paraId="723AD93C" w14:textId="77777777" w:rsidR="00E94098" w:rsidRDefault="00E94098" w:rsidP="0031074B">
            <w:pPr>
              <w:autoSpaceDE w:val="0"/>
              <w:autoSpaceDN w:val="0"/>
              <w:adjustRightInd w:val="0"/>
              <w:rPr>
                <w:sz w:val="22"/>
              </w:rPr>
            </w:pPr>
          </w:p>
        </w:tc>
        <w:tc>
          <w:tcPr>
            <w:tcW w:w="2250" w:type="dxa"/>
          </w:tcPr>
          <w:p w14:paraId="4D304C87" w14:textId="4B350811" w:rsidR="00E94098" w:rsidRDefault="00E94098" w:rsidP="00195A4B">
            <w:pPr>
              <w:autoSpaceDE w:val="0"/>
              <w:autoSpaceDN w:val="0"/>
              <w:adjustRightInd w:val="0"/>
              <w:rPr>
                <w:sz w:val="22"/>
              </w:rPr>
            </w:pPr>
            <w:r>
              <w:rPr>
                <w:sz w:val="22"/>
              </w:rPr>
              <w:t>FGS, FGS</w:t>
            </w:r>
            <w:r w:rsidRPr="00B007CF">
              <w:rPr>
                <w:sz w:val="22"/>
              </w:rPr>
              <w:t>RAPID</w:t>
            </w:r>
            <w:r w:rsidR="00195A4B">
              <w:rPr>
                <w:sz w:val="22"/>
              </w:rPr>
              <w:t xml:space="preserve"> </w:t>
            </w:r>
            <w:r w:rsidR="00195A4B">
              <w:rPr>
                <w:rFonts w:ascii="Arial Black" w:hAnsi="Arial Black"/>
                <w:color w:val="000000"/>
                <w:sz w:val="22"/>
              </w:rPr>
              <w:t>[FGS0049</w:t>
            </w:r>
            <w:r w:rsidR="00195A4B" w:rsidRPr="00F97A35">
              <w:rPr>
                <w:rFonts w:ascii="Arial Black" w:hAnsi="Arial Black"/>
                <w:color w:val="000000"/>
                <w:sz w:val="22"/>
              </w:rPr>
              <w:t>]</w:t>
            </w:r>
          </w:p>
          <w:p w14:paraId="56ACC177" w14:textId="77777777" w:rsidR="00E94098" w:rsidRDefault="00E94098" w:rsidP="0031074B">
            <w:pPr>
              <w:autoSpaceDE w:val="0"/>
              <w:autoSpaceDN w:val="0"/>
              <w:adjustRightInd w:val="0"/>
              <w:rPr>
                <w:sz w:val="22"/>
              </w:rPr>
            </w:pPr>
          </w:p>
        </w:tc>
        <w:tc>
          <w:tcPr>
            <w:tcW w:w="1800" w:type="dxa"/>
          </w:tcPr>
          <w:p w14:paraId="3C86D702" w14:textId="77777777" w:rsidR="00E94098" w:rsidRDefault="00E94098" w:rsidP="0031074B">
            <w:pPr>
              <w:autoSpaceDE w:val="0"/>
              <w:autoSpaceDN w:val="0"/>
              <w:adjustRightInd w:val="0"/>
              <w:rPr>
                <w:sz w:val="22"/>
              </w:rPr>
            </w:pPr>
          </w:p>
        </w:tc>
      </w:tr>
      <w:tr w:rsidR="00E94098" w14:paraId="0684DE10" w14:textId="77777777">
        <w:tc>
          <w:tcPr>
            <w:tcW w:w="2394" w:type="dxa"/>
          </w:tcPr>
          <w:p w14:paraId="3B545DE1" w14:textId="62385970" w:rsidR="00E94098" w:rsidRDefault="00E94098" w:rsidP="0031074B">
            <w:pPr>
              <w:autoSpaceDE w:val="0"/>
              <w:autoSpaceDN w:val="0"/>
              <w:adjustRightInd w:val="0"/>
              <w:rPr>
                <w:sz w:val="22"/>
              </w:rPr>
            </w:pPr>
            <w:r>
              <w:rPr>
                <w:sz w:val="22"/>
              </w:rPr>
              <w:t>Number of Groups</w:t>
            </w:r>
            <w:r w:rsidR="00195A4B">
              <w:rPr>
                <w:sz w:val="22"/>
              </w:rPr>
              <w:t xml:space="preserve"> </w:t>
            </w:r>
            <w:r w:rsidR="00195A4B">
              <w:rPr>
                <w:rFonts w:ascii="Arial Black" w:hAnsi="Arial Black"/>
                <w:color w:val="000000"/>
                <w:sz w:val="22"/>
              </w:rPr>
              <w:t>[FGS0050</w:t>
            </w:r>
            <w:r w:rsidR="00195A4B" w:rsidRPr="00F97A35">
              <w:rPr>
                <w:rFonts w:ascii="Arial Black" w:hAnsi="Arial Black"/>
                <w:color w:val="000000"/>
                <w:sz w:val="22"/>
              </w:rPr>
              <w:t>]</w:t>
            </w:r>
          </w:p>
        </w:tc>
        <w:tc>
          <w:tcPr>
            <w:tcW w:w="3024" w:type="dxa"/>
          </w:tcPr>
          <w:p w14:paraId="2EA259AE" w14:textId="31C82B35" w:rsidR="00E94098" w:rsidRPr="00C04692" w:rsidRDefault="00E94098" w:rsidP="0031074B">
            <w:pPr>
              <w:autoSpaceDE w:val="0"/>
              <w:autoSpaceDN w:val="0"/>
              <w:adjustRightInd w:val="0"/>
              <w:rPr>
                <w:color w:val="000000"/>
                <w:sz w:val="22"/>
              </w:rPr>
            </w:pPr>
            <w:r>
              <w:rPr>
                <w:color w:val="000000"/>
                <w:sz w:val="22"/>
              </w:rPr>
              <w:t>specify number of groups</w:t>
            </w:r>
          </w:p>
        </w:tc>
        <w:tc>
          <w:tcPr>
            <w:tcW w:w="2250" w:type="dxa"/>
          </w:tcPr>
          <w:p w14:paraId="255732FE" w14:textId="74417238" w:rsidR="00E94098" w:rsidRDefault="00195A4B" w:rsidP="0031074B">
            <w:pPr>
              <w:autoSpaceDE w:val="0"/>
              <w:autoSpaceDN w:val="0"/>
              <w:adjustRightInd w:val="0"/>
              <w:rPr>
                <w:sz w:val="22"/>
              </w:rPr>
            </w:pPr>
            <w:r>
              <w:rPr>
                <w:sz w:val="22"/>
              </w:rPr>
              <w:t>N</w:t>
            </w:r>
            <w:r w:rsidR="00E94098">
              <w:rPr>
                <w:sz w:val="22"/>
              </w:rPr>
              <w:t>umber</w:t>
            </w:r>
            <w:r>
              <w:rPr>
                <w:sz w:val="22"/>
              </w:rPr>
              <w:t xml:space="preserve"> </w:t>
            </w:r>
            <w:r>
              <w:rPr>
                <w:rFonts w:ascii="Arial Black" w:hAnsi="Arial Black"/>
                <w:color w:val="000000"/>
                <w:sz w:val="22"/>
              </w:rPr>
              <w:t>[FGS0051</w:t>
            </w:r>
            <w:r w:rsidRPr="00F97A35">
              <w:rPr>
                <w:rFonts w:ascii="Arial Black" w:hAnsi="Arial Black"/>
                <w:color w:val="000000"/>
                <w:sz w:val="22"/>
              </w:rPr>
              <w:t>]</w:t>
            </w:r>
          </w:p>
        </w:tc>
        <w:tc>
          <w:tcPr>
            <w:tcW w:w="1800" w:type="dxa"/>
          </w:tcPr>
          <w:p w14:paraId="1D4BF864" w14:textId="77777777" w:rsidR="00E94098" w:rsidRDefault="00E94098" w:rsidP="0031074B">
            <w:pPr>
              <w:autoSpaceDE w:val="0"/>
              <w:autoSpaceDN w:val="0"/>
              <w:adjustRightInd w:val="0"/>
              <w:rPr>
                <w:sz w:val="22"/>
              </w:rPr>
            </w:pPr>
          </w:p>
        </w:tc>
      </w:tr>
      <w:tr w:rsidR="00E94098" w14:paraId="49551E71" w14:textId="77777777">
        <w:tc>
          <w:tcPr>
            <w:tcW w:w="2394" w:type="dxa"/>
          </w:tcPr>
          <w:p w14:paraId="0ED53D17" w14:textId="44712C6F" w:rsidR="00E94098" w:rsidRDefault="00E94098" w:rsidP="0031074B">
            <w:pPr>
              <w:autoSpaceDE w:val="0"/>
              <w:autoSpaceDN w:val="0"/>
              <w:adjustRightInd w:val="0"/>
              <w:rPr>
                <w:sz w:val="22"/>
              </w:rPr>
            </w:pPr>
            <w:r>
              <w:rPr>
                <w:sz w:val="22"/>
              </w:rPr>
              <w:t>Number of Integrations</w:t>
            </w:r>
            <w:r w:rsidR="00195A4B">
              <w:rPr>
                <w:sz w:val="22"/>
              </w:rPr>
              <w:t xml:space="preserve"> </w:t>
            </w:r>
            <w:r w:rsidR="00195A4B">
              <w:rPr>
                <w:rFonts w:ascii="Arial Black" w:hAnsi="Arial Black"/>
                <w:color w:val="000000"/>
                <w:sz w:val="22"/>
              </w:rPr>
              <w:t>[FGS0052</w:t>
            </w:r>
            <w:r w:rsidR="00195A4B" w:rsidRPr="00F97A35">
              <w:rPr>
                <w:rFonts w:ascii="Arial Black" w:hAnsi="Arial Black"/>
                <w:color w:val="000000"/>
                <w:sz w:val="22"/>
              </w:rPr>
              <w:t>]</w:t>
            </w:r>
          </w:p>
        </w:tc>
        <w:tc>
          <w:tcPr>
            <w:tcW w:w="3024" w:type="dxa"/>
          </w:tcPr>
          <w:p w14:paraId="259566BC" w14:textId="2BADA5B3" w:rsidR="00E94098" w:rsidRDefault="00E94098" w:rsidP="0031074B">
            <w:pPr>
              <w:autoSpaceDE w:val="0"/>
              <w:autoSpaceDN w:val="0"/>
              <w:adjustRightInd w:val="0"/>
              <w:rPr>
                <w:color w:val="000000"/>
                <w:sz w:val="22"/>
              </w:rPr>
            </w:pPr>
            <w:r>
              <w:rPr>
                <w:color w:val="000000"/>
                <w:sz w:val="22"/>
              </w:rPr>
              <w:t>specify number of integrations</w:t>
            </w:r>
          </w:p>
        </w:tc>
        <w:tc>
          <w:tcPr>
            <w:tcW w:w="2250" w:type="dxa"/>
          </w:tcPr>
          <w:p w14:paraId="6F9309CB" w14:textId="75743ED0" w:rsidR="00E94098" w:rsidRDefault="00195A4B" w:rsidP="0031074B">
            <w:pPr>
              <w:autoSpaceDE w:val="0"/>
              <w:autoSpaceDN w:val="0"/>
              <w:adjustRightInd w:val="0"/>
              <w:rPr>
                <w:color w:val="000000"/>
                <w:sz w:val="22"/>
              </w:rPr>
            </w:pPr>
            <w:r>
              <w:rPr>
                <w:sz w:val="22"/>
              </w:rPr>
              <w:t>N</w:t>
            </w:r>
            <w:r w:rsidR="00E94098">
              <w:rPr>
                <w:sz w:val="22"/>
              </w:rPr>
              <w:t>umber</w:t>
            </w:r>
            <w:r>
              <w:rPr>
                <w:sz w:val="22"/>
              </w:rPr>
              <w:t xml:space="preserve"> </w:t>
            </w:r>
            <w:r>
              <w:rPr>
                <w:rFonts w:ascii="Arial Black" w:hAnsi="Arial Black"/>
                <w:color w:val="000000"/>
                <w:sz w:val="22"/>
              </w:rPr>
              <w:t>[FGS0053</w:t>
            </w:r>
            <w:r w:rsidRPr="00F97A35">
              <w:rPr>
                <w:rFonts w:ascii="Arial Black" w:hAnsi="Arial Black"/>
                <w:color w:val="000000"/>
                <w:sz w:val="22"/>
              </w:rPr>
              <w:t>]</w:t>
            </w:r>
          </w:p>
        </w:tc>
        <w:tc>
          <w:tcPr>
            <w:tcW w:w="1800" w:type="dxa"/>
          </w:tcPr>
          <w:p w14:paraId="76EBA63B" w14:textId="4976FB44" w:rsidR="00E94098" w:rsidRDefault="00E94098" w:rsidP="0031074B">
            <w:pPr>
              <w:autoSpaceDE w:val="0"/>
              <w:autoSpaceDN w:val="0"/>
              <w:adjustRightInd w:val="0"/>
              <w:rPr>
                <w:sz w:val="22"/>
              </w:rPr>
            </w:pPr>
          </w:p>
        </w:tc>
      </w:tr>
      <w:tr w:rsidR="001C5EE2" w14:paraId="7D89123F" w14:textId="77777777" w:rsidTr="00195A4B">
        <w:tc>
          <w:tcPr>
            <w:tcW w:w="9468" w:type="dxa"/>
            <w:gridSpan w:val="4"/>
          </w:tcPr>
          <w:p w14:paraId="5EDA7360" w14:textId="5271F718" w:rsidR="001C5EE2" w:rsidRDefault="001C5EE2" w:rsidP="0031074B">
            <w:pPr>
              <w:autoSpaceDE w:val="0"/>
              <w:autoSpaceDN w:val="0"/>
              <w:adjustRightInd w:val="0"/>
              <w:rPr>
                <w:sz w:val="22"/>
              </w:rPr>
            </w:pPr>
            <w:r>
              <w:rPr>
                <w:b/>
                <w:sz w:val="22"/>
              </w:rPr>
              <w:t>Internal Flat</w:t>
            </w:r>
            <w:r w:rsidR="00195A4B">
              <w:rPr>
                <w:b/>
                <w:sz w:val="22"/>
              </w:rPr>
              <w:t xml:space="preserve"> </w:t>
            </w:r>
            <w:r w:rsidR="00195A4B">
              <w:rPr>
                <w:rFonts w:ascii="Arial Black" w:hAnsi="Arial Black"/>
                <w:color w:val="000000"/>
                <w:sz w:val="22"/>
              </w:rPr>
              <w:t>[FGS0054</w:t>
            </w:r>
            <w:r w:rsidR="00195A4B" w:rsidRPr="00F97A35">
              <w:rPr>
                <w:rFonts w:ascii="Arial Black" w:hAnsi="Arial Black"/>
                <w:color w:val="000000"/>
                <w:sz w:val="22"/>
              </w:rPr>
              <w:t>]</w:t>
            </w:r>
          </w:p>
        </w:tc>
      </w:tr>
      <w:tr w:rsidR="001C5EE2" w14:paraId="0000BBC9" w14:textId="77777777">
        <w:tc>
          <w:tcPr>
            <w:tcW w:w="2394" w:type="dxa"/>
          </w:tcPr>
          <w:p w14:paraId="5C81D206" w14:textId="087EBCE4" w:rsidR="001C5EE2" w:rsidRDefault="001C5EE2" w:rsidP="0031074B">
            <w:pPr>
              <w:autoSpaceDE w:val="0"/>
              <w:autoSpaceDN w:val="0"/>
              <w:adjustRightInd w:val="0"/>
              <w:rPr>
                <w:sz w:val="22"/>
              </w:rPr>
            </w:pPr>
            <w:r>
              <w:rPr>
                <w:sz w:val="22"/>
              </w:rPr>
              <w:t>Target Name</w:t>
            </w:r>
            <w:r w:rsidR="00195A4B">
              <w:rPr>
                <w:sz w:val="22"/>
              </w:rPr>
              <w:t xml:space="preserve"> </w:t>
            </w:r>
            <w:r w:rsidR="00195A4B">
              <w:rPr>
                <w:rFonts w:ascii="Arial Black" w:hAnsi="Arial Black"/>
                <w:color w:val="000000"/>
                <w:sz w:val="22"/>
              </w:rPr>
              <w:t>[FGS0055</w:t>
            </w:r>
            <w:r w:rsidR="00195A4B" w:rsidRPr="00F97A35">
              <w:rPr>
                <w:rFonts w:ascii="Arial Black" w:hAnsi="Arial Black"/>
                <w:color w:val="000000"/>
                <w:sz w:val="22"/>
              </w:rPr>
              <w:t>]</w:t>
            </w:r>
          </w:p>
        </w:tc>
        <w:tc>
          <w:tcPr>
            <w:tcW w:w="3024" w:type="dxa"/>
          </w:tcPr>
          <w:p w14:paraId="7B630C43" w14:textId="6D3C828B" w:rsidR="001C5EE2" w:rsidRDefault="001C5EE2" w:rsidP="0031074B">
            <w:pPr>
              <w:autoSpaceDE w:val="0"/>
              <w:autoSpaceDN w:val="0"/>
              <w:adjustRightInd w:val="0"/>
              <w:rPr>
                <w:color w:val="000000"/>
                <w:sz w:val="22"/>
              </w:rPr>
            </w:pPr>
            <w:r>
              <w:rPr>
                <w:color w:val="000000"/>
                <w:sz w:val="22"/>
              </w:rPr>
              <w:t>select Target Name</w:t>
            </w:r>
          </w:p>
        </w:tc>
        <w:tc>
          <w:tcPr>
            <w:tcW w:w="2250" w:type="dxa"/>
          </w:tcPr>
          <w:p w14:paraId="21DA6F9C" w14:textId="73746092" w:rsidR="001C5EE2" w:rsidRDefault="001C5EE2" w:rsidP="0031074B">
            <w:pPr>
              <w:autoSpaceDE w:val="0"/>
              <w:autoSpaceDN w:val="0"/>
              <w:adjustRightInd w:val="0"/>
              <w:rPr>
                <w:color w:val="000000"/>
                <w:sz w:val="22"/>
              </w:rPr>
            </w:pPr>
            <w:r>
              <w:rPr>
                <w:color w:val="000000"/>
                <w:sz w:val="22"/>
              </w:rPr>
              <w:t>choose from list</w:t>
            </w:r>
            <w:r w:rsidR="00195A4B">
              <w:rPr>
                <w:color w:val="000000"/>
                <w:sz w:val="22"/>
              </w:rPr>
              <w:t xml:space="preserve"> </w:t>
            </w:r>
            <w:r w:rsidR="00195A4B">
              <w:rPr>
                <w:rFonts w:ascii="Arial Black" w:hAnsi="Arial Black"/>
                <w:color w:val="000000"/>
                <w:sz w:val="22"/>
              </w:rPr>
              <w:t>[FGS0056</w:t>
            </w:r>
            <w:r w:rsidR="00195A4B" w:rsidRPr="00F97A35">
              <w:rPr>
                <w:rFonts w:ascii="Arial Black" w:hAnsi="Arial Black"/>
                <w:color w:val="000000"/>
                <w:sz w:val="22"/>
              </w:rPr>
              <w:t>]</w:t>
            </w:r>
          </w:p>
        </w:tc>
        <w:tc>
          <w:tcPr>
            <w:tcW w:w="1800" w:type="dxa"/>
          </w:tcPr>
          <w:p w14:paraId="53F88485" w14:textId="6A153E65" w:rsidR="001C5EE2" w:rsidRDefault="001C5EE2" w:rsidP="0031074B">
            <w:pPr>
              <w:autoSpaceDE w:val="0"/>
              <w:autoSpaceDN w:val="0"/>
              <w:adjustRightInd w:val="0"/>
              <w:rPr>
                <w:sz w:val="22"/>
              </w:rPr>
            </w:pPr>
            <w:r>
              <w:rPr>
                <w:sz w:val="22"/>
              </w:rPr>
              <w:t>from Target list</w:t>
            </w:r>
          </w:p>
        </w:tc>
      </w:tr>
      <w:tr w:rsidR="001C5EE2" w14:paraId="60FD155C" w14:textId="77777777">
        <w:tc>
          <w:tcPr>
            <w:tcW w:w="2394" w:type="dxa"/>
          </w:tcPr>
          <w:p w14:paraId="5CBE1AF6" w14:textId="52D7E24B" w:rsidR="001C5EE2" w:rsidRDefault="001C5EE2" w:rsidP="0031074B">
            <w:pPr>
              <w:autoSpaceDE w:val="0"/>
              <w:autoSpaceDN w:val="0"/>
              <w:adjustRightInd w:val="0"/>
              <w:rPr>
                <w:sz w:val="22"/>
              </w:rPr>
            </w:pPr>
            <w:r>
              <w:rPr>
                <w:sz w:val="22"/>
              </w:rPr>
              <w:t>Calibration Type</w:t>
            </w:r>
            <w:r w:rsidR="00195A4B">
              <w:rPr>
                <w:sz w:val="22"/>
              </w:rPr>
              <w:t xml:space="preserve"> </w:t>
            </w:r>
            <w:r w:rsidR="00195A4B">
              <w:rPr>
                <w:rFonts w:ascii="Arial Black" w:hAnsi="Arial Black"/>
                <w:color w:val="000000"/>
                <w:sz w:val="22"/>
              </w:rPr>
              <w:t>[FGS0057</w:t>
            </w:r>
            <w:r w:rsidR="00195A4B" w:rsidRPr="00F97A35">
              <w:rPr>
                <w:rFonts w:ascii="Arial Black" w:hAnsi="Arial Black"/>
                <w:color w:val="000000"/>
                <w:sz w:val="22"/>
              </w:rPr>
              <w:t>]</w:t>
            </w:r>
          </w:p>
        </w:tc>
        <w:tc>
          <w:tcPr>
            <w:tcW w:w="3024" w:type="dxa"/>
          </w:tcPr>
          <w:p w14:paraId="041D2A8F" w14:textId="4C078959" w:rsidR="001C5EE2" w:rsidRDefault="001C5EE2" w:rsidP="0031074B">
            <w:pPr>
              <w:autoSpaceDE w:val="0"/>
              <w:autoSpaceDN w:val="0"/>
              <w:adjustRightInd w:val="0"/>
              <w:rPr>
                <w:color w:val="000000"/>
                <w:sz w:val="22"/>
              </w:rPr>
            </w:pPr>
            <w:r>
              <w:rPr>
                <w:color w:val="000000"/>
                <w:sz w:val="22"/>
              </w:rPr>
              <w:t>select Calibration Type</w:t>
            </w:r>
          </w:p>
        </w:tc>
        <w:tc>
          <w:tcPr>
            <w:tcW w:w="2250" w:type="dxa"/>
          </w:tcPr>
          <w:p w14:paraId="6DF66598" w14:textId="153B20A3" w:rsidR="001C5EE2" w:rsidRDefault="001C5EE2" w:rsidP="0031074B">
            <w:pPr>
              <w:autoSpaceDE w:val="0"/>
              <w:autoSpaceDN w:val="0"/>
              <w:adjustRightInd w:val="0"/>
              <w:rPr>
                <w:color w:val="000000"/>
                <w:sz w:val="22"/>
              </w:rPr>
            </w:pPr>
            <w:r>
              <w:rPr>
                <w:color w:val="000000"/>
                <w:sz w:val="22"/>
              </w:rPr>
              <w:t>FULLONLY, WITHSUBARRAYS</w:t>
            </w:r>
            <w:r w:rsidR="00195A4B">
              <w:rPr>
                <w:color w:val="000000"/>
                <w:sz w:val="22"/>
              </w:rPr>
              <w:t xml:space="preserve"> </w:t>
            </w:r>
            <w:r w:rsidR="00195A4B">
              <w:rPr>
                <w:rFonts w:ascii="Arial Black" w:hAnsi="Arial Black"/>
                <w:color w:val="000000"/>
                <w:sz w:val="22"/>
              </w:rPr>
              <w:t>[FGS0058</w:t>
            </w:r>
            <w:r w:rsidR="00195A4B" w:rsidRPr="00F97A35">
              <w:rPr>
                <w:rFonts w:ascii="Arial Black" w:hAnsi="Arial Black"/>
                <w:color w:val="000000"/>
                <w:sz w:val="22"/>
              </w:rPr>
              <w:t>]</w:t>
            </w:r>
          </w:p>
        </w:tc>
        <w:tc>
          <w:tcPr>
            <w:tcW w:w="1800" w:type="dxa"/>
          </w:tcPr>
          <w:p w14:paraId="20A47A85" w14:textId="230F7FEE" w:rsidR="001C5EE2" w:rsidRDefault="001C5EE2" w:rsidP="0031074B">
            <w:pPr>
              <w:autoSpaceDE w:val="0"/>
              <w:autoSpaceDN w:val="0"/>
              <w:adjustRightInd w:val="0"/>
              <w:rPr>
                <w:sz w:val="22"/>
              </w:rPr>
            </w:pPr>
          </w:p>
        </w:tc>
      </w:tr>
      <w:tr w:rsidR="001C5EE2" w14:paraId="68205606" w14:textId="77777777">
        <w:tc>
          <w:tcPr>
            <w:tcW w:w="2394" w:type="dxa"/>
          </w:tcPr>
          <w:p w14:paraId="7B598ED4" w14:textId="2CE032EE" w:rsidR="001C5EE2" w:rsidRDefault="001C5EE2" w:rsidP="0031074B">
            <w:pPr>
              <w:autoSpaceDE w:val="0"/>
              <w:autoSpaceDN w:val="0"/>
              <w:adjustRightInd w:val="0"/>
              <w:rPr>
                <w:sz w:val="22"/>
              </w:rPr>
            </w:pPr>
            <w:r>
              <w:rPr>
                <w:sz w:val="22"/>
              </w:rPr>
              <w:t>Detector</w:t>
            </w:r>
            <w:r w:rsidR="00195A4B">
              <w:rPr>
                <w:sz w:val="22"/>
              </w:rPr>
              <w:t xml:space="preserve"> </w:t>
            </w:r>
            <w:r w:rsidR="00195A4B">
              <w:rPr>
                <w:rFonts w:ascii="Arial Black" w:hAnsi="Arial Black"/>
                <w:color w:val="000000"/>
                <w:sz w:val="22"/>
              </w:rPr>
              <w:t>[FGS0059</w:t>
            </w:r>
            <w:r w:rsidR="00195A4B" w:rsidRPr="00F97A35">
              <w:rPr>
                <w:rFonts w:ascii="Arial Black" w:hAnsi="Arial Black"/>
                <w:color w:val="000000"/>
                <w:sz w:val="22"/>
              </w:rPr>
              <w:t>]</w:t>
            </w:r>
          </w:p>
        </w:tc>
        <w:tc>
          <w:tcPr>
            <w:tcW w:w="3024" w:type="dxa"/>
          </w:tcPr>
          <w:p w14:paraId="35C946B0" w14:textId="519815B4" w:rsidR="001C5EE2" w:rsidRDefault="001C5EE2" w:rsidP="0031074B">
            <w:pPr>
              <w:autoSpaceDE w:val="0"/>
              <w:autoSpaceDN w:val="0"/>
              <w:adjustRightInd w:val="0"/>
              <w:rPr>
                <w:color w:val="000000"/>
                <w:sz w:val="22"/>
              </w:rPr>
            </w:pPr>
            <w:r>
              <w:rPr>
                <w:color w:val="000000"/>
                <w:sz w:val="22"/>
              </w:rPr>
              <w:t>select Detector</w:t>
            </w:r>
          </w:p>
        </w:tc>
        <w:tc>
          <w:tcPr>
            <w:tcW w:w="2250" w:type="dxa"/>
          </w:tcPr>
          <w:p w14:paraId="05A9A888" w14:textId="30658638" w:rsidR="001C5EE2" w:rsidRDefault="001C5EE2" w:rsidP="0031074B">
            <w:pPr>
              <w:autoSpaceDE w:val="0"/>
              <w:autoSpaceDN w:val="0"/>
              <w:adjustRightInd w:val="0"/>
              <w:rPr>
                <w:color w:val="000000"/>
                <w:sz w:val="22"/>
              </w:rPr>
            </w:pPr>
            <w:r>
              <w:rPr>
                <w:color w:val="000000"/>
                <w:sz w:val="22"/>
              </w:rPr>
              <w:t>GUIDER1, GUIDER2</w:t>
            </w:r>
            <w:r w:rsidR="00195A4B">
              <w:rPr>
                <w:color w:val="000000"/>
                <w:sz w:val="22"/>
              </w:rPr>
              <w:t xml:space="preserve"> </w:t>
            </w:r>
            <w:r w:rsidR="000E3D19">
              <w:rPr>
                <w:rFonts w:ascii="Arial Black" w:hAnsi="Arial Black"/>
                <w:color w:val="000000"/>
                <w:sz w:val="22"/>
              </w:rPr>
              <w:t>[FGS006</w:t>
            </w:r>
            <w:r w:rsidR="00195A4B">
              <w:rPr>
                <w:rFonts w:ascii="Arial Black" w:hAnsi="Arial Black"/>
                <w:color w:val="000000"/>
                <w:sz w:val="22"/>
              </w:rPr>
              <w:t>0</w:t>
            </w:r>
            <w:r w:rsidR="00195A4B" w:rsidRPr="00F97A35">
              <w:rPr>
                <w:rFonts w:ascii="Arial Black" w:hAnsi="Arial Black"/>
                <w:color w:val="000000"/>
                <w:sz w:val="22"/>
              </w:rPr>
              <w:t>]</w:t>
            </w:r>
          </w:p>
        </w:tc>
        <w:tc>
          <w:tcPr>
            <w:tcW w:w="1800" w:type="dxa"/>
          </w:tcPr>
          <w:p w14:paraId="58B30DAC" w14:textId="42CDCD0A" w:rsidR="001C5EE2" w:rsidRDefault="001C5EE2" w:rsidP="0031074B">
            <w:pPr>
              <w:autoSpaceDE w:val="0"/>
              <w:autoSpaceDN w:val="0"/>
              <w:adjustRightInd w:val="0"/>
              <w:rPr>
                <w:sz w:val="22"/>
              </w:rPr>
            </w:pPr>
          </w:p>
        </w:tc>
      </w:tr>
      <w:tr w:rsidR="00A52268" w14:paraId="6E715E5C" w14:textId="77777777" w:rsidTr="00195A4B">
        <w:tc>
          <w:tcPr>
            <w:tcW w:w="9468" w:type="dxa"/>
            <w:gridSpan w:val="4"/>
          </w:tcPr>
          <w:p w14:paraId="47E31A36" w14:textId="21E8C4B1" w:rsidR="00A52268" w:rsidRDefault="00A52268" w:rsidP="0031074B">
            <w:pPr>
              <w:autoSpaceDE w:val="0"/>
              <w:autoSpaceDN w:val="0"/>
              <w:adjustRightInd w:val="0"/>
              <w:rPr>
                <w:sz w:val="22"/>
              </w:rPr>
            </w:pPr>
            <w:r w:rsidRPr="006A5255">
              <w:rPr>
                <w:b/>
                <w:sz w:val="22"/>
              </w:rPr>
              <w:t>Focus</w:t>
            </w:r>
            <w:r>
              <w:rPr>
                <w:b/>
                <w:sz w:val="22"/>
              </w:rPr>
              <w:t xml:space="preserve"> </w:t>
            </w:r>
            <w:r w:rsidRPr="00F97A35">
              <w:rPr>
                <w:rFonts w:ascii="Arial Black" w:hAnsi="Arial Black"/>
                <w:color w:val="000000"/>
                <w:sz w:val="22"/>
              </w:rPr>
              <w:t>[FGS0001]</w:t>
            </w:r>
          </w:p>
        </w:tc>
      </w:tr>
      <w:tr w:rsidR="0031074B" w14:paraId="4FD30CB1" w14:textId="77777777">
        <w:tc>
          <w:tcPr>
            <w:tcW w:w="2394" w:type="dxa"/>
          </w:tcPr>
          <w:p w14:paraId="284AD11A" w14:textId="77777777" w:rsidR="0031074B" w:rsidRDefault="0087226A" w:rsidP="0031074B">
            <w:pPr>
              <w:autoSpaceDE w:val="0"/>
              <w:autoSpaceDN w:val="0"/>
              <w:adjustRightInd w:val="0"/>
              <w:rPr>
                <w:sz w:val="22"/>
              </w:rPr>
            </w:pPr>
            <w:r>
              <w:rPr>
                <w:sz w:val="22"/>
              </w:rPr>
              <w:t xml:space="preserve">Target Name </w:t>
            </w:r>
            <w:r w:rsidRPr="00F97A35">
              <w:rPr>
                <w:rFonts w:ascii="Arial Black" w:hAnsi="Arial Black"/>
                <w:color w:val="000000"/>
                <w:sz w:val="22"/>
              </w:rPr>
              <w:t>[FGS0002]</w:t>
            </w:r>
          </w:p>
        </w:tc>
        <w:tc>
          <w:tcPr>
            <w:tcW w:w="3024" w:type="dxa"/>
          </w:tcPr>
          <w:p w14:paraId="59449308" w14:textId="77777777" w:rsidR="0031074B" w:rsidRDefault="0087226A" w:rsidP="0031074B">
            <w:pPr>
              <w:autoSpaceDE w:val="0"/>
              <w:autoSpaceDN w:val="0"/>
              <w:adjustRightInd w:val="0"/>
              <w:rPr>
                <w:sz w:val="22"/>
              </w:rPr>
            </w:pPr>
            <w:r>
              <w:rPr>
                <w:color w:val="000000"/>
                <w:sz w:val="22"/>
              </w:rPr>
              <w:t>select Target Name</w:t>
            </w:r>
          </w:p>
        </w:tc>
        <w:tc>
          <w:tcPr>
            <w:tcW w:w="2250" w:type="dxa"/>
          </w:tcPr>
          <w:p w14:paraId="36C989C6" w14:textId="77777777" w:rsidR="0031074B" w:rsidRDefault="0087226A" w:rsidP="0031074B">
            <w:pPr>
              <w:autoSpaceDE w:val="0"/>
              <w:autoSpaceDN w:val="0"/>
              <w:adjustRightInd w:val="0"/>
              <w:rPr>
                <w:sz w:val="22"/>
              </w:rPr>
            </w:pPr>
            <w:r>
              <w:rPr>
                <w:color w:val="000000"/>
                <w:sz w:val="22"/>
              </w:rPr>
              <w:t xml:space="preserve">choose from list </w:t>
            </w:r>
            <w:r w:rsidRPr="00F97A35">
              <w:rPr>
                <w:rFonts w:ascii="Arial Black" w:hAnsi="Arial Black"/>
                <w:color w:val="000000"/>
                <w:sz w:val="22"/>
              </w:rPr>
              <w:t>[FGS0003]</w:t>
            </w:r>
          </w:p>
        </w:tc>
        <w:tc>
          <w:tcPr>
            <w:tcW w:w="1800" w:type="dxa"/>
          </w:tcPr>
          <w:p w14:paraId="6CB75209" w14:textId="77777777" w:rsidR="0031074B" w:rsidRDefault="0087226A" w:rsidP="0031074B">
            <w:pPr>
              <w:autoSpaceDE w:val="0"/>
              <w:autoSpaceDN w:val="0"/>
              <w:adjustRightInd w:val="0"/>
              <w:rPr>
                <w:sz w:val="22"/>
              </w:rPr>
            </w:pPr>
            <w:r>
              <w:rPr>
                <w:sz w:val="22"/>
              </w:rPr>
              <w:t>from Target list</w:t>
            </w:r>
          </w:p>
        </w:tc>
      </w:tr>
      <w:tr w:rsidR="0031074B" w14:paraId="10DCDF9F" w14:textId="77777777">
        <w:tc>
          <w:tcPr>
            <w:tcW w:w="2394" w:type="dxa"/>
          </w:tcPr>
          <w:p w14:paraId="6E9AD204" w14:textId="77777777" w:rsidR="0031074B" w:rsidRDefault="0087226A" w:rsidP="0031074B">
            <w:pPr>
              <w:autoSpaceDE w:val="0"/>
              <w:autoSpaceDN w:val="0"/>
              <w:adjustRightInd w:val="0"/>
              <w:rPr>
                <w:sz w:val="22"/>
              </w:rPr>
            </w:pPr>
            <w:r>
              <w:rPr>
                <w:sz w:val="22"/>
              </w:rPr>
              <w:t xml:space="preserve">Detector </w:t>
            </w:r>
            <w:r w:rsidRPr="00F97A35">
              <w:rPr>
                <w:rFonts w:ascii="Arial Black" w:hAnsi="Arial Black"/>
                <w:color w:val="000000"/>
                <w:sz w:val="22"/>
              </w:rPr>
              <w:t>[FGS0004]</w:t>
            </w:r>
          </w:p>
        </w:tc>
        <w:tc>
          <w:tcPr>
            <w:tcW w:w="3024" w:type="dxa"/>
          </w:tcPr>
          <w:p w14:paraId="4477DCFD" w14:textId="77777777" w:rsidR="0031074B" w:rsidRDefault="0087226A" w:rsidP="0031074B">
            <w:pPr>
              <w:autoSpaceDE w:val="0"/>
              <w:autoSpaceDN w:val="0"/>
              <w:adjustRightInd w:val="0"/>
              <w:rPr>
                <w:color w:val="000000"/>
                <w:sz w:val="22"/>
              </w:rPr>
            </w:pPr>
            <w:r>
              <w:rPr>
                <w:color w:val="000000"/>
                <w:sz w:val="22"/>
              </w:rPr>
              <w:t>select Detector</w:t>
            </w:r>
          </w:p>
        </w:tc>
        <w:tc>
          <w:tcPr>
            <w:tcW w:w="2250" w:type="dxa"/>
          </w:tcPr>
          <w:p w14:paraId="4565A15D" w14:textId="77777777" w:rsidR="0031074B" w:rsidRDefault="0087226A" w:rsidP="0031074B">
            <w:pPr>
              <w:autoSpaceDE w:val="0"/>
              <w:autoSpaceDN w:val="0"/>
              <w:adjustRightInd w:val="0"/>
              <w:rPr>
                <w:color w:val="000000"/>
                <w:sz w:val="22"/>
              </w:rPr>
            </w:pPr>
            <w:r>
              <w:rPr>
                <w:color w:val="000000"/>
                <w:sz w:val="22"/>
              </w:rPr>
              <w:t xml:space="preserve">GUIDER1, GUIDER2 </w:t>
            </w:r>
            <w:r w:rsidRPr="00F97A35">
              <w:rPr>
                <w:rFonts w:ascii="Arial Black" w:hAnsi="Arial Black"/>
                <w:color w:val="000000"/>
                <w:sz w:val="22"/>
              </w:rPr>
              <w:t>[FGS0005]</w:t>
            </w:r>
          </w:p>
        </w:tc>
        <w:tc>
          <w:tcPr>
            <w:tcW w:w="1800" w:type="dxa"/>
          </w:tcPr>
          <w:p w14:paraId="66EC4340" w14:textId="77777777" w:rsidR="0031074B" w:rsidRDefault="0031074B" w:rsidP="0031074B">
            <w:pPr>
              <w:autoSpaceDE w:val="0"/>
              <w:autoSpaceDN w:val="0"/>
              <w:adjustRightInd w:val="0"/>
              <w:rPr>
                <w:sz w:val="22"/>
              </w:rPr>
            </w:pPr>
          </w:p>
        </w:tc>
      </w:tr>
      <w:tr w:rsidR="0031074B" w14:paraId="3E16E1B4" w14:textId="77777777">
        <w:tc>
          <w:tcPr>
            <w:tcW w:w="2394" w:type="dxa"/>
          </w:tcPr>
          <w:p w14:paraId="735BF2FD" w14:textId="77777777" w:rsidR="0031074B" w:rsidRDefault="0087226A" w:rsidP="0031074B">
            <w:pPr>
              <w:autoSpaceDE w:val="0"/>
              <w:autoSpaceDN w:val="0"/>
              <w:adjustRightInd w:val="0"/>
              <w:rPr>
                <w:sz w:val="22"/>
              </w:rPr>
            </w:pPr>
            <w:r>
              <w:rPr>
                <w:sz w:val="22"/>
              </w:rPr>
              <w:t xml:space="preserve">Readout Pattern  </w:t>
            </w:r>
            <w:r w:rsidRPr="00F97A35">
              <w:rPr>
                <w:rFonts w:ascii="Arial Black" w:hAnsi="Arial Black"/>
                <w:color w:val="000000"/>
                <w:sz w:val="22"/>
              </w:rPr>
              <w:t>[FGS0008]</w:t>
            </w:r>
          </w:p>
        </w:tc>
        <w:tc>
          <w:tcPr>
            <w:tcW w:w="3024" w:type="dxa"/>
          </w:tcPr>
          <w:p w14:paraId="2985CA26" w14:textId="77777777" w:rsidR="0031074B" w:rsidRDefault="0087226A" w:rsidP="0031074B">
            <w:pPr>
              <w:autoSpaceDE w:val="0"/>
              <w:autoSpaceDN w:val="0"/>
              <w:adjustRightInd w:val="0"/>
              <w:rPr>
                <w:color w:val="000000"/>
                <w:sz w:val="22"/>
              </w:rPr>
            </w:pPr>
            <w:r>
              <w:rPr>
                <w:color w:val="000000"/>
                <w:sz w:val="22"/>
              </w:rPr>
              <w:t xml:space="preserve">specify readout pattern </w:t>
            </w:r>
          </w:p>
          <w:p w14:paraId="0CA8DF90" w14:textId="77777777" w:rsidR="0031074B" w:rsidRDefault="0031074B" w:rsidP="0031074B">
            <w:pPr>
              <w:autoSpaceDE w:val="0"/>
              <w:autoSpaceDN w:val="0"/>
              <w:adjustRightInd w:val="0"/>
              <w:rPr>
                <w:color w:val="000000"/>
                <w:sz w:val="22"/>
              </w:rPr>
            </w:pPr>
            <w:bookmarkStart w:id="0" w:name="_GoBack"/>
            <w:bookmarkEnd w:id="0"/>
          </w:p>
        </w:tc>
        <w:tc>
          <w:tcPr>
            <w:tcW w:w="2250" w:type="dxa"/>
          </w:tcPr>
          <w:p w14:paraId="45953CED" w14:textId="77777777" w:rsidR="0031074B" w:rsidRPr="00B007CF" w:rsidRDefault="0087226A" w:rsidP="0031074B">
            <w:pPr>
              <w:autoSpaceDE w:val="0"/>
              <w:autoSpaceDN w:val="0"/>
              <w:adjustRightInd w:val="0"/>
              <w:rPr>
                <w:sz w:val="22"/>
              </w:rPr>
            </w:pPr>
            <w:r w:rsidRPr="00B007CF">
              <w:rPr>
                <w:sz w:val="22"/>
              </w:rPr>
              <w:t xml:space="preserve">TFIG, TFIGRAPID </w:t>
            </w:r>
            <w:r w:rsidRPr="00F97A35">
              <w:rPr>
                <w:rFonts w:ascii="Arial Black" w:hAnsi="Arial Black"/>
                <w:color w:val="000000"/>
                <w:sz w:val="22"/>
              </w:rPr>
              <w:t>[FGS0009]</w:t>
            </w:r>
          </w:p>
        </w:tc>
        <w:tc>
          <w:tcPr>
            <w:tcW w:w="1800" w:type="dxa"/>
          </w:tcPr>
          <w:p w14:paraId="094F30FC" w14:textId="77777777" w:rsidR="0031074B" w:rsidRPr="00695B63" w:rsidRDefault="0087226A" w:rsidP="0031074B">
            <w:pPr>
              <w:pStyle w:val="xref"/>
              <w:rPr>
                <w:rFonts w:eastAsia="Calibri"/>
                <w:sz w:val="22"/>
                <w:szCs w:val="22"/>
              </w:rPr>
            </w:pPr>
            <w:r w:rsidRPr="00695B63">
              <w:rPr>
                <w:rFonts w:eastAsia="Calibri"/>
                <w:color w:val="000000"/>
                <w:sz w:val="22"/>
                <w:szCs w:val="22"/>
              </w:rPr>
              <w:t>see</w:t>
            </w:r>
            <w:r w:rsidRPr="00695B63">
              <w:rPr>
                <w:rFonts w:eastAsia="Calibri"/>
                <w:sz w:val="22"/>
                <w:szCs w:val="22"/>
              </w:rPr>
              <w:t xml:space="preserve"> </w:t>
            </w:r>
            <w:r w:rsidR="001214D2">
              <w:fldChar w:fldCharType="begin"/>
            </w:r>
            <w:r w:rsidR="001214D2">
              <w:instrText xml:space="preserve"> REF _Ref231621580 \h  \* MERGEFORMAT </w:instrText>
            </w:r>
            <w:r w:rsidR="001214D2">
              <w:fldChar w:fldCharType="separate"/>
            </w:r>
            <w:r w:rsidRPr="0087226A">
              <w:rPr>
                <w:sz w:val="22"/>
                <w:szCs w:val="22"/>
              </w:rPr>
              <w:t>Table 24-1</w:t>
            </w:r>
            <w:r w:rsidR="001214D2">
              <w:fldChar w:fldCharType="end"/>
            </w:r>
          </w:p>
        </w:tc>
      </w:tr>
      <w:tr w:rsidR="0031074B" w14:paraId="21EFAF34" w14:textId="77777777">
        <w:tc>
          <w:tcPr>
            <w:tcW w:w="2394" w:type="dxa"/>
          </w:tcPr>
          <w:p w14:paraId="0EDD8C09" w14:textId="77777777" w:rsidR="0031074B" w:rsidRDefault="0087226A" w:rsidP="0031074B">
            <w:pPr>
              <w:autoSpaceDE w:val="0"/>
              <w:autoSpaceDN w:val="0"/>
              <w:adjustRightInd w:val="0"/>
              <w:rPr>
                <w:sz w:val="22"/>
              </w:rPr>
            </w:pPr>
            <w:r>
              <w:rPr>
                <w:sz w:val="22"/>
              </w:rPr>
              <w:t xml:space="preserve">Number of Groups </w:t>
            </w:r>
            <w:r w:rsidRPr="00F97A35">
              <w:rPr>
                <w:rFonts w:ascii="Arial Black" w:hAnsi="Arial Black"/>
                <w:color w:val="000000"/>
                <w:sz w:val="22"/>
              </w:rPr>
              <w:t>[FGS0010]</w:t>
            </w:r>
          </w:p>
        </w:tc>
        <w:tc>
          <w:tcPr>
            <w:tcW w:w="3024" w:type="dxa"/>
          </w:tcPr>
          <w:p w14:paraId="64520059" w14:textId="77777777" w:rsidR="0031074B" w:rsidRDefault="0087226A" w:rsidP="0031074B">
            <w:pPr>
              <w:autoSpaceDE w:val="0"/>
              <w:autoSpaceDN w:val="0"/>
              <w:adjustRightInd w:val="0"/>
              <w:rPr>
                <w:color w:val="000000"/>
                <w:sz w:val="22"/>
              </w:rPr>
            </w:pPr>
            <w:r>
              <w:rPr>
                <w:color w:val="000000"/>
                <w:sz w:val="22"/>
              </w:rPr>
              <w:t>specify number of groups</w:t>
            </w:r>
          </w:p>
        </w:tc>
        <w:tc>
          <w:tcPr>
            <w:tcW w:w="2250" w:type="dxa"/>
          </w:tcPr>
          <w:p w14:paraId="38E43052" w14:textId="77777777" w:rsidR="0031074B" w:rsidRPr="00B007CF" w:rsidRDefault="0087226A" w:rsidP="0031074B">
            <w:pPr>
              <w:autoSpaceDE w:val="0"/>
              <w:autoSpaceDN w:val="0"/>
              <w:adjustRightInd w:val="0"/>
              <w:rPr>
                <w:sz w:val="22"/>
              </w:rPr>
            </w:pPr>
            <w:r>
              <w:rPr>
                <w:sz w:val="22"/>
              </w:rPr>
              <w:t xml:space="preserve">Number </w:t>
            </w:r>
            <w:r w:rsidRPr="00F97A35">
              <w:rPr>
                <w:rFonts w:ascii="Arial Black" w:hAnsi="Arial Black"/>
                <w:color w:val="000000"/>
                <w:sz w:val="22"/>
              </w:rPr>
              <w:t>[FGS0011]</w:t>
            </w:r>
          </w:p>
        </w:tc>
        <w:tc>
          <w:tcPr>
            <w:tcW w:w="1800" w:type="dxa"/>
          </w:tcPr>
          <w:p w14:paraId="251E9966" w14:textId="77777777" w:rsidR="0031074B" w:rsidRPr="00695B63" w:rsidRDefault="0031074B" w:rsidP="0031074B">
            <w:pPr>
              <w:pStyle w:val="xref"/>
              <w:rPr>
                <w:rFonts w:eastAsia="Calibri"/>
                <w:color w:val="000000"/>
                <w:sz w:val="22"/>
                <w:szCs w:val="22"/>
              </w:rPr>
            </w:pPr>
          </w:p>
        </w:tc>
      </w:tr>
      <w:tr w:rsidR="0031074B" w14:paraId="2B178729" w14:textId="77777777">
        <w:tc>
          <w:tcPr>
            <w:tcW w:w="2394" w:type="dxa"/>
          </w:tcPr>
          <w:p w14:paraId="03212CDE" w14:textId="77777777" w:rsidR="0031074B" w:rsidRDefault="0087226A" w:rsidP="0031074B">
            <w:pPr>
              <w:autoSpaceDE w:val="0"/>
              <w:autoSpaceDN w:val="0"/>
              <w:adjustRightInd w:val="0"/>
              <w:rPr>
                <w:sz w:val="22"/>
              </w:rPr>
            </w:pPr>
            <w:r>
              <w:rPr>
                <w:sz w:val="22"/>
              </w:rPr>
              <w:t xml:space="preserve">Number of Integrations </w:t>
            </w:r>
            <w:r w:rsidRPr="00F97A35">
              <w:rPr>
                <w:rFonts w:ascii="Arial Black" w:hAnsi="Arial Black"/>
                <w:color w:val="000000"/>
                <w:sz w:val="22"/>
              </w:rPr>
              <w:t>[FGS0012]</w:t>
            </w:r>
          </w:p>
        </w:tc>
        <w:tc>
          <w:tcPr>
            <w:tcW w:w="3024" w:type="dxa"/>
          </w:tcPr>
          <w:p w14:paraId="2AC3055C" w14:textId="77777777" w:rsidR="0031074B" w:rsidRDefault="0087226A" w:rsidP="0031074B">
            <w:pPr>
              <w:autoSpaceDE w:val="0"/>
              <w:autoSpaceDN w:val="0"/>
              <w:adjustRightInd w:val="0"/>
              <w:rPr>
                <w:color w:val="000000"/>
                <w:sz w:val="22"/>
              </w:rPr>
            </w:pPr>
            <w:r>
              <w:rPr>
                <w:color w:val="000000"/>
                <w:sz w:val="22"/>
              </w:rPr>
              <w:t>specify number of integrations</w:t>
            </w:r>
          </w:p>
        </w:tc>
        <w:tc>
          <w:tcPr>
            <w:tcW w:w="2250" w:type="dxa"/>
          </w:tcPr>
          <w:p w14:paraId="16B1638F" w14:textId="77777777" w:rsidR="0031074B" w:rsidRPr="00B007CF" w:rsidRDefault="0087226A" w:rsidP="0031074B">
            <w:pPr>
              <w:autoSpaceDE w:val="0"/>
              <w:autoSpaceDN w:val="0"/>
              <w:adjustRightInd w:val="0"/>
              <w:rPr>
                <w:sz w:val="22"/>
              </w:rPr>
            </w:pPr>
            <w:r>
              <w:rPr>
                <w:sz w:val="22"/>
              </w:rPr>
              <w:t xml:space="preserve">number (1-10) </w:t>
            </w:r>
            <w:r w:rsidRPr="00F97A35">
              <w:rPr>
                <w:rFonts w:ascii="Arial Black" w:hAnsi="Arial Black"/>
                <w:color w:val="000000"/>
                <w:sz w:val="22"/>
              </w:rPr>
              <w:t>[FGS0013]</w:t>
            </w:r>
          </w:p>
        </w:tc>
        <w:tc>
          <w:tcPr>
            <w:tcW w:w="1800" w:type="dxa"/>
          </w:tcPr>
          <w:p w14:paraId="2E4513DB" w14:textId="77777777" w:rsidR="0031074B" w:rsidRPr="00695B63" w:rsidRDefault="0031074B" w:rsidP="0031074B">
            <w:pPr>
              <w:pStyle w:val="xref"/>
              <w:rPr>
                <w:rFonts w:eastAsia="Calibri"/>
                <w:color w:val="000000"/>
                <w:sz w:val="22"/>
                <w:szCs w:val="22"/>
              </w:rPr>
            </w:pPr>
          </w:p>
        </w:tc>
      </w:tr>
      <w:tr w:rsidR="0031074B" w14:paraId="0D1A3179" w14:textId="77777777">
        <w:tc>
          <w:tcPr>
            <w:tcW w:w="2394" w:type="dxa"/>
          </w:tcPr>
          <w:p w14:paraId="40A8F820" w14:textId="72E055A5" w:rsidR="0031074B" w:rsidRDefault="0087226A" w:rsidP="0031074B">
            <w:pPr>
              <w:autoSpaceDE w:val="0"/>
              <w:autoSpaceDN w:val="0"/>
              <w:adjustRightInd w:val="0"/>
              <w:rPr>
                <w:sz w:val="22"/>
              </w:rPr>
            </w:pPr>
            <w:r>
              <w:rPr>
                <w:sz w:val="22"/>
              </w:rPr>
              <w:t>Relative Position</w:t>
            </w:r>
            <w:r w:rsidR="00DA01E5">
              <w:rPr>
                <w:sz w:val="22"/>
              </w:rPr>
              <w:t>s</w:t>
            </w:r>
            <w:r>
              <w:rPr>
                <w:sz w:val="22"/>
              </w:rPr>
              <w:t xml:space="preserve"> </w:t>
            </w:r>
            <w:r w:rsidRPr="00F97A35">
              <w:rPr>
                <w:rFonts w:ascii="Arial Black" w:hAnsi="Arial Black"/>
                <w:color w:val="000000"/>
                <w:sz w:val="22"/>
              </w:rPr>
              <w:t>[FGS0014]</w:t>
            </w:r>
          </w:p>
        </w:tc>
        <w:tc>
          <w:tcPr>
            <w:tcW w:w="3024" w:type="dxa"/>
          </w:tcPr>
          <w:p w14:paraId="2D43C15D" w14:textId="77777777" w:rsidR="0031074B" w:rsidRDefault="0087226A" w:rsidP="0031074B">
            <w:pPr>
              <w:autoSpaceDE w:val="0"/>
              <w:autoSpaceDN w:val="0"/>
              <w:adjustRightInd w:val="0"/>
              <w:rPr>
                <w:color w:val="000000"/>
                <w:sz w:val="22"/>
              </w:rPr>
            </w:pPr>
            <w:r>
              <w:rPr>
                <w:color w:val="000000"/>
                <w:sz w:val="22"/>
              </w:rPr>
              <w:t>specify array of positions</w:t>
            </w:r>
          </w:p>
        </w:tc>
        <w:tc>
          <w:tcPr>
            <w:tcW w:w="2250" w:type="dxa"/>
          </w:tcPr>
          <w:p w14:paraId="1B5DC92E" w14:textId="77777777" w:rsidR="0031074B" w:rsidRDefault="0087226A" w:rsidP="0031074B">
            <w:pPr>
              <w:autoSpaceDE w:val="0"/>
              <w:autoSpaceDN w:val="0"/>
              <w:adjustRightInd w:val="0"/>
              <w:rPr>
                <w:color w:val="000000"/>
                <w:sz w:val="22"/>
              </w:rPr>
            </w:pPr>
            <w:r>
              <w:rPr>
                <w:color w:val="000000"/>
                <w:sz w:val="22"/>
              </w:rPr>
              <w:t xml:space="preserve">array of </w:t>
            </w:r>
            <w:r w:rsidRPr="00B007CF">
              <w:rPr>
                <w:sz w:val="22"/>
              </w:rPr>
              <w:t>1-20</w:t>
            </w:r>
            <w:r>
              <w:rPr>
                <w:color w:val="000000"/>
                <w:sz w:val="22"/>
              </w:rPr>
              <w:t xml:space="preserve"> positions </w:t>
            </w:r>
            <w:r w:rsidRPr="00F97A35">
              <w:rPr>
                <w:rFonts w:ascii="Arial Black" w:hAnsi="Arial Black"/>
                <w:color w:val="000000"/>
                <w:sz w:val="22"/>
              </w:rPr>
              <w:t>[FGS0015]</w:t>
            </w:r>
          </w:p>
        </w:tc>
        <w:tc>
          <w:tcPr>
            <w:tcW w:w="1800" w:type="dxa"/>
          </w:tcPr>
          <w:p w14:paraId="77FBAC9E" w14:textId="77777777" w:rsidR="0031074B" w:rsidRDefault="0031074B" w:rsidP="0031074B">
            <w:pPr>
              <w:autoSpaceDE w:val="0"/>
              <w:autoSpaceDN w:val="0"/>
              <w:adjustRightInd w:val="0"/>
              <w:rPr>
                <w:sz w:val="22"/>
              </w:rPr>
            </w:pPr>
          </w:p>
        </w:tc>
      </w:tr>
    </w:tbl>
    <w:p w14:paraId="40E89D0A" w14:textId="77777777" w:rsidR="0031074B" w:rsidRPr="00AE4C04" w:rsidRDefault="0031074B" w:rsidP="0031074B"/>
    <w:p w14:paraId="36DD574F" w14:textId="77777777" w:rsidR="0031074B" w:rsidRDefault="0031074B" w:rsidP="0031074B">
      <w:pPr>
        <w:pStyle w:val="Caption"/>
        <w:keepNext/>
      </w:pPr>
    </w:p>
    <w:p w14:paraId="12571E1F" w14:textId="6FB8FBB4" w:rsidR="00871B1F" w:rsidRDefault="00871B1F" w:rsidP="00871B1F">
      <w:pPr>
        <w:pStyle w:val="Heading2"/>
        <w:numPr>
          <w:ilvl w:val="1"/>
          <w:numId w:val="17"/>
        </w:numPr>
      </w:pPr>
      <w:bookmarkStart w:id="1" w:name="_Ref292443916"/>
      <w:bookmarkStart w:id="2" w:name="_Toc395686810"/>
      <w:r>
        <w:t>Imaging</w:t>
      </w:r>
      <w:bookmarkEnd w:id="1"/>
      <w:bookmarkEnd w:id="2"/>
    </w:p>
    <w:p w14:paraId="332B4B40" w14:textId="77777777" w:rsidR="00871B1F" w:rsidRDefault="00871B1F" w:rsidP="00871B1F">
      <w:pPr>
        <w:pStyle w:val="Heading3"/>
        <w:numPr>
          <w:ilvl w:val="2"/>
          <w:numId w:val="17"/>
        </w:numPr>
      </w:pPr>
      <w:bookmarkStart w:id="3" w:name="_Ref292443936"/>
      <w:bookmarkStart w:id="4" w:name="_Toc395686811"/>
      <w:r>
        <w:t>Target Name</w:t>
      </w:r>
      <w:bookmarkEnd w:id="3"/>
      <w:bookmarkEnd w:id="4"/>
    </w:p>
    <w:p w14:paraId="1EF2B4BD" w14:textId="77777777" w:rsidR="00871B1F" w:rsidRDefault="00871B1F" w:rsidP="00871B1F"/>
    <w:p w14:paraId="600C6C02" w14:textId="4E6B7C92" w:rsidR="00871B1F" w:rsidRDefault="00871B1F" w:rsidP="00871B1F">
      <w:r>
        <w:t xml:space="preserve">Select the </w:t>
      </w:r>
      <w:r>
        <w:rPr>
          <w:b/>
        </w:rPr>
        <w:t>TARGET NAME</w:t>
      </w:r>
      <w:r>
        <w:t xml:space="preserve"> </w:t>
      </w:r>
      <w:r w:rsidRPr="00A76BC1">
        <w:rPr>
          <w:b/>
          <w:color w:val="00B050"/>
        </w:rPr>
        <w:t>[TBD]</w:t>
      </w:r>
      <w:r>
        <w:t xml:space="preserve"> from the list of targets previously entered</w:t>
      </w:r>
      <w:r w:rsidR="00D30249">
        <w:t xml:space="preserve"> </w:t>
      </w:r>
      <w:r w:rsidR="00D30249">
        <w:rPr>
          <w:rFonts w:ascii="Arial Black" w:hAnsi="Arial Black"/>
          <w:color w:val="000000"/>
          <w:sz w:val="22"/>
        </w:rPr>
        <w:t>[FGS0061</w:t>
      </w:r>
      <w:r w:rsidR="00D30249" w:rsidRPr="00F97A35">
        <w:rPr>
          <w:rFonts w:ascii="Arial Black" w:hAnsi="Arial Black"/>
          <w:color w:val="000000"/>
          <w:sz w:val="22"/>
        </w:rPr>
        <w:t>]</w:t>
      </w:r>
      <w:r>
        <w:t xml:space="preserve"> (see </w:t>
      </w:r>
      <w:r>
        <w:rPr>
          <w:rStyle w:val="xrefChar"/>
          <w:rFonts w:eastAsia="Calibri"/>
        </w:rPr>
        <w:t>Section 5.8</w:t>
      </w:r>
      <w:r>
        <w:t xml:space="preserve">).  </w:t>
      </w:r>
    </w:p>
    <w:p w14:paraId="57986F27" w14:textId="77777777" w:rsidR="00871B1F" w:rsidRPr="00B86627" w:rsidRDefault="00871B1F" w:rsidP="00871B1F"/>
    <w:p w14:paraId="0DED10A0" w14:textId="77777777" w:rsidR="00871B1F" w:rsidRDefault="00871B1F" w:rsidP="00871B1F">
      <w:pPr>
        <w:pStyle w:val="Heading3"/>
        <w:numPr>
          <w:ilvl w:val="2"/>
          <w:numId w:val="17"/>
        </w:numPr>
      </w:pPr>
      <w:bookmarkStart w:id="5" w:name="_Ref292443954"/>
      <w:bookmarkStart w:id="6" w:name="_Toc395686812"/>
      <w:r>
        <w:t>Dither Patterns</w:t>
      </w:r>
      <w:bookmarkEnd w:id="5"/>
      <w:bookmarkEnd w:id="6"/>
    </w:p>
    <w:p w14:paraId="5AA37B5A" w14:textId="77777777" w:rsidR="00871B1F" w:rsidRDefault="00871B1F" w:rsidP="00871B1F"/>
    <w:p w14:paraId="4CC0127F" w14:textId="77777777" w:rsidR="00871B1F" w:rsidRDefault="00871B1F" w:rsidP="00871B1F">
      <w:r>
        <w:lastRenderedPageBreak/>
        <w:t xml:space="preserve">Most observations with JWST will require dithering.  </w:t>
      </w:r>
      <w:r w:rsidRPr="006C6D2A">
        <w:t xml:space="preserve">The following parameters define the dither pattern for </w:t>
      </w:r>
      <w:r>
        <w:t>FGS</w:t>
      </w:r>
      <w:r w:rsidRPr="006C6D2A">
        <w:t xml:space="preserve"> Imaging. </w:t>
      </w:r>
    </w:p>
    <w:p w14:paraId="7F927410" w14:textId="77777777" w:rsidR="00871B1F" w:rsidRPr="00B86627" w:rsidRDefault="00871B1F" w:rsidP="00871B1F"/>
    <w:p w14:paraId="307B9987" w14:textId="77777777" w:rsidR="00871B1F" w:rsidRDefault="00871B1F" w:rsidP="00871B1F">
      <w:pPr>
        <w:pStyle w:val="Heading4"/>
        <w:numPr>
          <w:ilvl w:val="3"/>
          <w:numId w:val="17"/>
        </w:numPr>
      </w:pPr>
      <w:r>
        <w:t xml:space="preserve">    </w:t>
      </w:r>
      <w:bookmarkStart w:id="7" w:name="_Toc395686813"/>
      <w:r>
        <w:t>Primary Dithers</w:t>
      </w:r>
      <w:bookmarkEnd w:id="7"/>
    </w:p>
    <w:p w14:paraId="10BD9282" w14:textId="77777777" w:rsidR="00871B1F" w:rsidRPr="00040DEE" w:rsidRDefault="00871B1F" w:rsidP="00871B1F"/>
    <w:p w14:paraId="53AA3D1F" w14:textId="32D14470" w:rsidR="00871B1F" w:rsidRPr="00040DEE" w:rsidRDefault="00871B1F" w:rsidP="00871B1F">
      <w:pPr>
        <w:ind w:left="720"/>
        <w:rPr>
          <w:b/>
          <w:sz w:val="26"/>
          <w:szCs w:val="26"/>
        </w:rPr>
      </w:pPr>
      <w:r w:rsidRPr="00040DEE">
        <w:rPr>
          <w:b/>
          <w:sz w:val="26"/>
          <w:szCs w:val="26"/>
        </w:rPr>
        <w:t xml:space="preserve">PRIMARY DITHERS </w:t>
      </w:r>
      <w:r w:rsidRPr="00040DEE">
        <w:rPr>
          <w:b/>
          <w:bCs/>
          <w:color w:val="00B050"/>
          <w:sz w:val="26"/>
          <w:szCs w:val="26"/>
        </w:rPr>
        <w:t>[PRIMARY_DITHERS]</w:t>
      </w:r>
      <w:r w:rsidRPr="00040DEE">
        <w:rPr>
          <w:b/>
          <w:sz w:val="26"/>
          <w:szCs w:val="26"/>
        </w:rPr>
        <w:t xml:space="preserve"> = 1, 2, 3, 4, 5, 6, 7, 8, . . .23, 24, 25</w:t>
      </w:r>
      <w:r w:rsidR="00D30249">
        <w:rPr>
          <w:b/>
          <w:sz w:val="26"/>
          <w:szCs w:val="26"/>
        </w:rPr>
        <w:t xml:space="preserve"> </w:t>
      </w:r>
      <w:r w:rsidR="00D30249">
        <w:rPr>
          <w:rFonts w:ascii="Arial Black" w:hAnsi="Arial Black"/>
          <w:color w:val="000000"/>
          <w:sz w:val="22"/>
        </w:rPr>
        <w:t>[FGS0062</w:t>
      </w:r>
      <w:r w:rsidR="00D30249" w:rsidRPr="00F97A35">
        <w:rPr>
          <w:rFonts w:ascii="Arial Black" w:hAnsi="Arial Black"/>
          <w:color w:val="000000"/>
          <w:sz w:val="22"/>
        </w:rPr>
        <w:t>]</w:t>
      </w:r>
    </w:p>
    <w:p w14:paraId="44F7BB6F" w14:textId="77777777" w:rsidR="00871B1F" w:rsidRDefault="00871B1F" w:rsidP="00871B1F">
      <w:pPr>
        <w:ind w:left="1440"/>
      </w:pPr>
    </w:p>
    <w:p w14:paraId="6EDE5DC0" w14:textId="77777777" w:rsidR="00871B1F" w:rsidRPr="00D826A9" w:rsidRDefault="00871B1F" w:rsidP="00871B1F">
      <w:r w:rsidRPr="00D826A9">
        <w:t xml:space="preserve">This parameter specifies the number of primary dither points. </w:t>
      </w:r>
    </w:p>
    <w:p w14:paraId="63BF7314" w14:textId="77777777" w:rsidR="00871B1F" w:rsidRPr="00B86627" w:rsidRDefault="00871B1F" w:rsidP="00871B1F"/>
    <w:p w14:paraId="42AEA87F" w14:textId="77777777" w:rsidR="00871B1F" w:rsidRDefault="00871B1F" w:rsidP="00871B1F">
      <w:pPr>
        <w:pStyle w:val="Heading4"/>
        <w:numPr>
          <w:ilvl w:val="3"/>
          <w:numId w:val="17"/>
        </w:numPr>
      </w:pPr>
      <w:r>
        <w:t xml:space="preserve">    </w:t>
      </w:r>
      <w:bookmarkStart w:id="8" w:name="_Toc395686814"/>
      <w:r>
        <w:t>Subpixel Positions</w:t>
      </w:r>
      <w:bookmarkEnd w:id="8"/>
    </w:p>
    <w:p w14:paraId="4182EEFF" w14:textId="77777777" w:rsidR="00871B1F" w:rsidRPr="00040DEE" w:rsidRDefault="00871B1F" w:rsidP="00871B1F"/>
    <w:p w14:paraId="571784D4" w14:textId="05889E3D" w:rsidR="00871B1F" w:rsidRPr="00040DEE" w:rsidRDefault="00871B1F" w:rsidP="00871B1F">
      <w:pPr>
        <w:ind w:left="720"/>
        <w:rPr>
          <w:b/>
          <w:sz w:val="26"/>
          <w:szCs w:val="26"/>
        </w:rPr>
      </w:pPr>
      <w:r w:rsidRPr="00040DEE">
        <w:rPr>
          <w:b/>
          <w:sz w:val="26"/>
          <w:szCs w:val="26"/>
        </w:rPr>
        <w:t xml:space="preserve">SUBPIXEL POSITIONS </w:t>
      </w:r>
      <w:r w:rsidRPr="00040DEE">
        <w:rPr>
          <w:b/>
          <w:bCs/>
          <w:color w:val="00B050"/>
          <w:sz w:val="26"/>
          <w:szCs w:val="26"/>
        </w:rPr>
        <w:t>[SUBPIXEL_POSITIONS]</w:t>
      </w:r>
      <w:r w:rsidRPr="00040DEE">
        <w:rPr>
          <w:b/>
          <w:sz w:val="26"/>
          <w:szCs w:val="26"/>
        </w:rPr>
        <w:t xml:space="preserve"> = 1</w:t>
      </w:r>
      <w:r w:rsidR="00D30249">
        <w:rPr>
          <w:b/>
          <w:sz w:val="26"/>
          <w:szCs w:val="26"/>
        </w:rPr>
        <w:t xml:space="preserve"> </w:t>
      </w:r>
      <w:r w:rsidR="00D30249">
        <w:rPr>
          <w:rFonts w:ascii="Arial Black" w:hAnsi="Arial Black"/>
          <w:color w:val="000000"/>
          <w:sz w:val="22"/>
        </w:rPr>
        <w:t>[FGS0063</w:t>
      </w:r>
      <w:r w:rsidR="00D30249" w:rsidRPr="00F97A35">
        <w:rPr>
          <w:rFonts w:ascii="Arial Black" w:hAnsi="Arial Black"/>
          <w:color w:val="000000"/>
          <w:sz w:val="22"/>
        </w:rPr>
        <w:t>]</w:t>
      </w:r>
      <w:r w:rsidRPr="00040DEE">
        <w:rPr>
          <w:b/>
          <w:sz w:val="26"/>
          <w:szCs w:val="26"/>
        </w:rPr>
        <w:t>, 4</w:t>
      </w:r>
      <w:r w:rsidR="00D30249">
        <w:rPr>
          <w:b/>
          <w:sz w:val="26"/>
          <w:szCs w:val="26"/>
        </w:rPr>
        <w:t xml:space="preserve"> </w:t>
      </w:r>
      <w:r w:rsidR="00D30249">
        <w:rPr>
          <w:rFonts w:ascii="Arial Black" w:hAnsi="Arial Black"/>
          <w:color w:val="000000"/>
          <w:sz w:val="22"/>
        </w:rPr>
        <w:t>[FGS0064</w:t>
      </w:r>
      <w:r w:rsidR="00D30249" w:rsidRPr="00F97A35">
        <w:rPr>
          <w:rFonts w:ascii="Arial Black" w:hAnsi="Arial Black"/>
          <w:color w:val="000000"/>
          <w:sz w:val="22"/>
        </w:rPr>
        <w:t>]</w:t>
      </w:r>
    </w:p>
    <w:p w14:paraId="3C4F8AD6" w14:textId="77777777" w:rsidR="00871B1F" w:rsidRPr="00827E97" w:rsidRDefault="00871B1F" w:rsidP="00871B1F"/>
    <w:p w14:paraId="528E1B11" w14:textId="7A2BB5B9" w:rsidR="00871B1F" w:rsidRDefault="00871B1F" w:rsidP="00871B1F">
      <w:r w:rsidRPr="00D826A9">
        <w:t>This parameter specifies th</w:t>
      </w:r>
      <w:r>
        <w:t xml:space="preserve">e secondary dither points </w:t>
      </w:r>
      <w:r w:rsidRPr="00D826A9">
        <w:t>used for every primary dither point</w:t>
      </w:r>
      <w:r w:rsidR="00D30249">
        <w:t xml:space="preserve"> </w:t>
      </w:r>
      <w:r w:rsidR="00D30249">
        <w:rPr>
          <w:rFonts w:ascii="Arial Black" w:hAnsi="Arial Black"/>
          <w:color w:val="000000"/>
          <w:sz w:val="22"/>
        </w:rPr>
        <w:t>[FGS0065</w:t>
      </w:r>
      <w:r w:rsidR="00D30249" w:rsidRPr="00F97A35">
        <w:rPr>
          <w:rFonts w:ascii="Arial Black" w:hAnsi="Arial Black"/>
          <w:color w:val="000000"/>
          <w:sz w:val="22"/>
        </w:rPr>
        <w:t>]</w:t>
      </w:r>
      <w:r w:rsidRPr="00D826A9">
        <w:t>.</w:t>
      </w:r>
    </w:p>
    <w:p w14:paraId="30B14786" w14:textId="77777777" w:rsidR="00871B1F" w:rsidRDefault="00871B1F" w:rsidP="00871B1F"/>
    <w:p w14:paraId="1C11AC2F" w14:textId="42104BB7" w:rsidR="00871B1F" w:rsidRDefault="00871B1F" w:rsidP="00871B1F">
      <w:r>
        <w:t>Note that selecting a value of 1 for both PRIMARY DITHERS and SUBPIXEL POSITIONS will result in a single image with no offset images</w:t>
      </w:r>
      <w:r w:rsidR="00D30249">
        <w:t xml:space="preserve"> </w:t>
      </w:r>
      <w:r w:rsidR="00D30249">
        <w:rPr>
          <w:rFonts w:ascii="Arial Black" w:hAnsi="Arial Black"/>
          <w:color w:val="000000"/>
          <w:sz w:val="22"/>
        </w:rPr>
        <w:t>[FGS0066</w:t>
      </w:r>
      <w:r w:rsidR="00D30249" w:rsidRPr="00F97A35">
        <w:rPr>
          <w:rFonts w:ascii="Arial Black" w:hAnsi="Arial Black"/>
          <w:color w:val="000000"/>
          <w:sz w:val="22"/>
        </w:rPr>
        <w:t>]</w:t>
      </w:r>
      <w:r>
        <w:t>.</w:t>
      </w:r>
    </w:p>
    <w:p w14:paraId="6D074C01" w14:textId="77777777" w:rsidR="00871B1F" w:rsidRDefault="00871B1F" w:rsidP="00871B1F">
      <w:pPr>
        <w:rPr>
          <w:color w:val="984806"/>
        </w:rPr>
      </w:pPr>
    </w:p>
    <w:p w14:paraId="4BFBC6C3" w14:textId="77777777" w:rsidR="00871B1F" w:rsidRPr="0033795C" w:rsidRDefault="00871B1F" w:rsidP="00871B1F">
      <w:pPr>
        <w:rPr>
          <w:color w:val="984806"/>
        </w:rPr>
      </w:pPr>
      <w:r w:rsidRPr="0033795C">
        <w:rPr>
          <w:color w:val="984806"/>
        </w:rPr>
        <w:t>Note for developers: see Appendix F</w:t>
      </w:r>
      <w:r>
        <w:rPr>
          <w:color w:val="984806"/>
        </w:rPr>
        <w:t>4</w:t>
      </w:r>
      <w:r w:rsidRPr="0033795C">
        <w:rPr>
          <w:color w:val="984806"/>
        </w:rPr>
        <w:t xml:space="preserve"> for dithering details. </w:t>
      </w:r>
    </w:p>
    <w:p w14:paraId="1504FF2F" w14:textId="77777777" w:rsidR="00871B1F" w:rsidRPr="00B86627" w:rsidRDefault="00871B1F" w:rsidP="00871B1F"/>
    <w:p w14:paraId="7BBE6777" w14:textId="77777777" w:rsidR="00871B1F" w:rsidRDefault="00871B1F" w:rsidP="00871B1F">
      <w:pPr>
        <w:pStyle w:val="Heading3"/>
        <w:numPr>
          <w:ilvl w:val="2"/>
          <w:numId w:val="17"/>
        </w:numPr>
      </w:pPr>
      <w:bookmarkStart w:id="9" w:name="_Ref292443971"/>
      <w:bookmarkStart w:id="10" w:name="_Toc395686815"/>
      <w:r>
        <w:t>Detector</w:t>
      </w:r>
      <w:bookmarkEnd w:id="9"/>
      <w:bookmarkEnd w:id="10"/>
    </w:p>
    <w:p w14:paraId="529445AD" w14:textId="77777777" w:rsidR="00871B1F" w:rsidRPr="00040DEE" w:rsidRDefault="00871B1F" w:rsidP="00871B1F"/>
    <w:p w14:paraId="1D41EB05" w14:textId="54739ED4" w:rsidR="00871B1F" w:rsidRPr="00040DEE" w:rsidRDefault="00871B1F" w:rsidP="00871B1F">
      <w:pPr>
        <w:ind w:left="720"/>
        <w:rPr>
          <w:b/>
          <w:sz w:val="26"/>
          <w:szCs w:val="26"/>
        </w:rPr>
      </w:pPr>
      <w:r w:rsidRPr="00040DEE">
        <w:rPr>
          <w:b/>
          <w:sz w:val="26"/>
          <w:szCs w:val="26"/>
        </w:rPr>
        <w:t xml:space="preserve">DETECTOR </w:t>
      </w:r>
      <w:r w:rsidRPr="00040DEE">
        <w:rPr>
          <w:b/>
          <w:color w:val="00B050"/>
          <w:sz w:val="26"/>
          <w:szCs w:val="26"/>
        </w:rPr>
        <w:t>[DETECTOR]</w:t>
      </w:r>
      <w:r w:rsidRPr="00040DEE">
        <w:rPr>
          <w:b/>
          <w:sz w:val="26"/>
          <w:szCs w:val="26"/>
        </w:rPr>
        <w:t xml:space="preserve"> = GUIDER1</w:t>
      </w:r>
      <w:r w:rsidR="00D30249">
        <w:rPr>
          <w:b/>
          <w:sz w:val="26"/>
          <w:szCs w:val="26"/>
        </w:rPr>
        <w:t xml:space="preserve"> </w:t>
      </w:r>
      <w:r w:rsidR="00D30249">
        <w:rPr>
          <w:rFonts w:ascii="Arial Black" w:hAnsi="Arial Black"/>
          <w:color w:val="000000"/>
          <w:sz w:val="22"/>
        </w:rPr>
        <w:t>[FGS0067</w:t>
      </w:r>
      <w:r w:rsidR="00D30249" w:rsidRPr="00F97A35">
        <w:rPr>
          <w:rFonts w:ascii="Arial Black" w:hAnsi="Arial Black"/>
          <w:color w:val="000000"/>
          <w:sz w:val="22"/>
        </w:rPr>
        <w:t>]</w:t>
      </w:r>
      <w:r w:rsidRPr="00040DEE">
        <w:rPr>
          <w:b/>
          <w:sz w:val="26"/>
          <w:szCs w:val="26"/>
        </w:rPr>
        <w:t>, GUIDER2</w:t>
      </w:r>
      <w:r w:rsidR="00D30249">
        <w:rPr>
          <w:b/>
          <w:sz w:val="26"/>
          <w:szCs w:val="26"/>
        </w:rPr>
        <w:t xml:space="preserve"> </w:t>
      </w:r>
      <w:r w:rsidR="00D30249">
        <w:rPr>
          <w:rFonts w:ascii="Arial Black" w:hAnsi="Arial Black"/>
          <w:color w:val="000000"/>
          <w:sz w:val="22"/>
        </w:rPr>
        <w:t>[FGS0068</w:t>
      </w:r>
      <w:r w:rsidR="00D30249" w:rsidRPr="00F97A35">
        <w:rPr>
          <w:rFonts w:ascii="Arial Black" w:hAnsi="Arial Black"/>
          <w:color w:val="000000"/>
          <w:sz w:val="22"/>
        </w:rPr>
        <w:t>]</w:t>
      </w:r>
    </w:p>
    <w:p w14:paraId="04E1EB3F" w14:textId="77777777" w:rsidR="00871B1F" w:rsidRDefault="00871B1F" w:rsidP="00871B1F"/>
    <w:p w14:paraId="6A0A8DDA" w14:textId="77777777" w:rsidR="00871B1F" w:rsidRDefault="00871B1F" w:rsidP="00871B1F">
      <w:r>
        <w:t xml:space="preserve">This field specifies the </w:t>
      </w:r>
      <w:r>
        <w:rPr>
          <w:b/>
        </w:rPr>
        <w:t>DETECTOR</w:t>
      </w:r>
      <w:r>
        <w:t xml:space="preserve"> to be used to obtain the data.</w:t>
      </w:r>
    </w:p>
    <w:p w14:paraId="31F0C65A" w14:textId="77777777" w:rsidR="00871B1F" w:rsidRPr="00700E61" w:rsidRDefault="00871B1F" w:rsidP="00871B1F"/>
    <w:p w14:paraId="7CF64295" w14:textId="77777777" w:rsidR="00871B1F" w:rsidRDefault="00871B1F" w:rsidP="00871B1F">
      <w:pPr>
        <w:pStyle w:val="Heading3"/>
        <w:numPr>
          <w:ilvl w:val="2"/>
          <w:numId w:val="17"/>
        </w:numPr>
      </w:pPr>
      <w:bookmarkStart w:id="11" w:name="_Ref292443990"/>
      <w:bookmarkStart w:id="12" w:name="_Toc395686816"/>
      <w:r>
        <w:t>Exposure Duration</w:t>
      </w:r>
      <w:bookmarkEnd w:id="11"/>
      <w:bookmarkEnd w:id="12"/>
    </w:p>
    <w:p w14:paraId="0E6550CF" w14:textId="77777777" w:rsidR="00871B1F" w:rsidRDefault="00871B1F" w:rsidP="00871B1F"/>
    <w:p w14:paraId="5FD9C048" w14:textId="77777777" w:rsidR="00871B1F" w:rsidRPr="006C1514" w:rsidRDefault="00871B1F" w:rsidP="00871B1F">
      <w:pPr>
        <w:rPr>
          <w:sz w:val="16"/>
          <w:szCs w:val="16"/>
        </w:rPr>
      </w:pPr>
      <w:r>
        <w:t>The following parameters define the Imaging  exposure</w:t>
      </w:r>
      <w:r>
        <w:rPr>
          <w:rStyle w:val="CommentReference"/>
        </w:rPr>
        <w:t>.</w:t>
      </w:r>
    </w:p>
    <w:p w14:paraId="3FB27501" w14:textId="77777777" w:rsidR="00871B1F" w:rsidRPr="00700E61" w:rsidRDefault="00871B1F" w:rsidP="00871B1F"/>
    <w:p w14:paraId="3C3F81F4" w14:textId="77777777" w:rsidR="00871B1F" w:rsidRDefault="00871B1F" w:rsidP="00871B1F">
      <w:pPr>
        <w:pStyle w:val="Heading4"/>
        <w:numPr>
          <w:ilvl w:val="3"/>
          <w:numId w:val="17"/>
        </w:numPr>
      </w:pPr>
      <w:r>
        <w:t xml:space="preserve">    </w:t>
      </w:r>
      <w:bookmarkStart w:id="13" w:name="_Toc395686817"/>
      <w:r>
        <w:t>Readout Pattern</w:t>
      </w:r>
      <w:bookmarkEnd w:id="13"/>
    </w:p>
    <w:p w14:paraId="6B693844" w14:textId="77777777" w:rsidR="00871B1F" w:rsidRPr="00040DEE" w:rsidRDefault="00871B1F" w:rsidP="00871B1F"/>
    <w:p w14:paraId="3EA0859C" w14:textId="210797A8" w:rsidR="00871B1F" w:rsidRPr="00040DEE" w:rsidRDefault="00871B1F" w:rsidP="00871B1F">
      <w:pPr>
        <w:ind w:left="720"/>
        <w:rPr>
          <w:b/>
          <w:sz w:val="26"/>
          <w:szCs w:val="26"/>
        </w:rPr>
      </w:pPr>
      <w:r w:rsidRPr="00040DEE">
        <w:rPr>
          <w:b/>
          <w:sz w:val="26"/>
          <w:szCs w:val="26"/>
        </w:rPr>
        <w:t xml:space="preserve">READOUT PATTERN </w:t>
      </w:r>
      <w:r w:rsidRPr="00040DEE">
        <w:rPr>
          <w:b/>
          <w:color w:val="00B050"/>
          <w:sz w:val="26"/>
          <w:szCs w:val="26"/>
        </w:rPr>
        <w:t>[READOUT PATTERN</w:t>
      </w:r>
      <w:r w:rsidRPr="00040DEE">
        <w:rPr>
          <w:b/>
          <w:color w:val="92D050"/>
          <w:sz w:val="26"/>
          <w:szCs w:val="26"/>
        </w:rPr>
        <w:t>]</w:t>
      </w:r>
      <w:r w:rsidRPr="00040DEE">
        <w:rPr>
          <w:b/>
          <w:sz w:val="26"/>
          <w:szCs w:val="26"/>
        </w:rPr>
        <w:t xml:space="preserve"> = FGS</w:t>
      </w:r>
      <w:r w:rsidR="00D30249">
        <w:rPr>
          <w:b/>
          <w:sz w:val="26"/>
          <w:szCs w:val="26"/>
        </w:rPr>
        <w:t xml:space="preserve"> </w:t>
      </w:r>
      <w:r w:rsidR="00D30249">
        <w:rPr>
          <w:rFonts w:ascii="Arial Black" w:hAnsi="Arial Black"/>
          <w:color w:val="000000"/>
          <w:sz w:val="22"/>
        </w:rPr>
        <w:t>[FGS0069</w:t>
      </w:r>
      <w:r w:rsidR="00D30249" w:rsidRPr="00F97A35">
        <w:rPr>
          <w:rFonts w:ascii="Arial Black" w:hAnsi="Arial Black"/>
          <w:color w:val="000000"/>
          <w:sz w:val="22"/>
        </w:rPr>
        <w:t>]</w:t>
      </w:r>
      <w:r w:rsidRPr="00040DEE">
        <w:rPr>
          <w:b/>
          <w:sz w:val="26"/>
          <w:szCs w:val="26"/>
        </w:rPr>
        <w:t>, FGSRAPID</w:t>
      </w:r>
      <w:r w:rsidR="00D30249">
        <w:rPr>
          <w:b/>
          <w:sz w:val="26"/>
          <w:szCs w:val="26"/>
        </w:rPr>
        <w:t xml:space="preserve"> </w:t>
      </w:r>
      <w:r w:rsidR="00D30249">
        <w:rPr>
          <w:rFonts w:ascii="Arial Black" w:hAnsi="Arial Black"/>
          <w:color w:val="000000"/>
          <w:sz w:val="22"/>
        </w:rPr>
        <w:t>[FGS0070</w:t>
      </w:r>
      <w:r w:rsidR="00D30249" w:rsidRPr="00F97A35">
        <w:rPr>
          <w:rFonts w:ascii="Arial Black" w:hAnsi="Arial Black"/>
          <w:color w:val="000000"/>
          <w:sz w:val="22"/>
        </w:rPr>
        <w:t>]</w:t>
      </w:r>
    </w:p>
    <w:p w14:paraId="2F3283B8" w14:textId="77777777" w:rsidR="00871B1F" w:rsidRDefault="00871B1F" w:rsidP="00871B1F"/>
    <w:p w14:paraId="3FF3FFB6" w14:textId="77777777" w:rsidR="00871B1F" w:rsidRDefault="00871B1F" w:rsidP="00871B1F">
      <w:pPr>
        <w:rPr>
          <w:rStyle w:val="xrefChar"/>
          <w:rFonts w:eastAsia="Calibri"/>
        </w:rPr>
      </w:pPr>
      <w:r>
        <w:t>This field specifies the readout pattern to be used to obtain the data.</w:t>
      </w:r>
    </w:p>
    <w:p w14:paraId="0EA5C91B" w14:textId="77777777" w:rsidR="00871B1F" w:rsidRPr="00700E61" w:rsidRDefault="00871B1F" w:rsidP="00871B1F"/>
    <w:p w14:paraId="0920B813" w14:textId="77777777" w:rsidR="00871B1F" w:rsidRDefault="00871B1F" w:rsidP="00871B1F">
      <w:pPr>
        <w:pStyle w:val="Heading4"/>
        <w:numPr>
          <w:ilvl w:val="3"/>
          <w:numId w:val="17"/>
        </w:numPr>
      </w:pPr>
      <w:r>
        <w:lastRenderedPageBreak/>
        <w:t xml:space="preserve">    </w:t>
      </w:r>
      <w:bookmarkStart w:id="14" w:name="_Toc395686818"/>
      <w:r>
        <w:t>Number of Groups</w:t>
      </w:r>
      <w:bookmarkEnd w:id="14"/>
    </w:p>
    <w:p w14:paraId="47426B45" w14:textId="77777777" w:rsidR="00871B1F" w:rsidRDefault="00871B1F" w:rsidP="00871B1F"/>
    <w:p w14:paraId="5A1A2303" w14:textId="1BAE7EB7" w:rsidR="00871B1F" w:rsidRPr="00032E74" w:rsidRDefault="00871B1F" w:rsidP="00871B1F">
      <w:r>
        <w:rPr>
          <w:b/>
        </w:rPr>
        <w:t xml:space="preserve">NUMBER OF GROUPS </w:t>
      </w:r>
      <w:r w:rsidRPr="005168A8">
        <w:rPr>
          <w:b/>
          <w:color w:val="00B050"/>
        </w:rPr>
        <w:t>[NGROUPS]</w:t>
      </w:r>
      <w:r w:rsidRPr="005168A8">
        <w:rPr>
          <w:b/>
        </w:rPr>
        <w:t xml:space="preserve"> </w:t>
      </w:r>
      <w:r>
        <w:t>specifies the number of groups in an integration</w:t>
      </w:r>
      <w:r w:rsidR="00D30249">
        <w:t xml:space="preserve"> </w:t>
      </w:r>
      <w:r w:rsidR="00D30249">
        <w:rPr>
          <w:rFonts w:ascii="Arial Black" w:hAnsi="Arial Black"/>
          <w:color w:val="000000"/>
          <w:sz w:val="22"/>
        </w:rPr>
        <w:t>[FGS0071</w:t>
      </w:r>
      <w:r w:rsidR="00D30249" w:rsidRPr="00F97A35">
        <w:rPr>
          <w:rFonts w:ascii="Arial Black" w:hAnsi="Arial Black"/>
          <w:color w:val="000000"/>
          <w:sz w:val="22"/>
        </w:rPr>
        <w:t>]</w:t>
      </w:r>
      <w:r>
        <w:t>.</w:t>
      </w:r>
    </w:p>
    <w:p w14:paraId="37BE07FA" w14:textId="77777777" w:rsidR="00871B1F" w:rsidRPr="00700E61" w:rsidRDefault="00871B1F" w:rsidP="00871B1F"/>
    <w:p w14:paraId="1044CC27" w14:textId="77777777" w:rsidR="00871B1F" w:rsidRDefault="00871B1F" w:rsidP="00871B1F">
      <w:pPr>
        <w:pStyle w:val="Heading4"/>
        <w:numPr>
          <w:ilvl w:val="3"/>
          <w:numId w:val="17"/>
        </w:numPr>
      </w:pPr>
      <w:r>
        <w:t xml:space="preserve">    </w:t>
      </w:r>
      <w:bookmarkStart w:id="15" w:name="_Toc395686819"/>
      <w:r>
        <w:t>Number of Integrations</w:t>
      </w:r>
      <w:bookmarkEnd w:id="15"/>
    </w:p>
    <w:p w14:paraId="3A58AED6" w14:textId="77777777" w:rsidR="00871B1F" w:rsidRDefault="00871B1F" w:rsidP="00871B1F"/>
    <w:p w14:paraId="77382A32" w14:textId="596BF048" w:rsidR="00871B1F" w:rsidRPr="00D826A9" w:rsidRDefault="00871B1F" w:rsidP="00871B1F">
      <w:r w:rsidRPr="005168A8">
        <w:rPr>
          <w:b/>
        </w:rPr>
        <w:t xml:space="preserve">NUMBER OF INTEGRATIONS </w:t>
      </w:r>
      <w:r w:rsidRPr="005168A8">
        <w:rPr>
          <w:b/>
          <w:color w:val="00B050"/>
        </w:rPr>
        <w:t>[NINTS]</w:t>
      </w:r>
      <w:r w:rsidRPr="005168A8">
        <w:rPr>
          <w:b/>
        </w:rPr>
        <w:t xml:space="preserve"> </w:t>
      </w:r>
      <w:r>
        <w:t xml:space="preserve">field specifies the number of times the </w:t>
      </w:r>
      <w:r w:rsidRPr="005168A8">
        <w:t>integration</w:t>
      </w:r>
      <w:r>
        <w:t xml:space="preserve"> is repeated</w:t>
      </w:r>
      <w:r w:rsidR="00D30249">
        <w:t xml:space="preserve"> </w:t>
      </w:r>
      <w:r w:rsidR="00D30249">
        <w:rPr>
          <w:rFonts w:ascii="Arial Black" w:hAnsi="Arial Black"/>
          <w:color w:val="000000"/>
          <w:sz w:val="22"/>
        </w:rPr>
        <w:t>[FGS0072</w:t>
      </w:r>
      <w:r w:rsidR="00D30249" w:rsidRPr="00F97A35">
        <w:rPr>
          <w:rFonts w:ascii="Arial Black" w:hAnsi="Arial Black"/>
          <w:color w:val="000000"/>
          <w:sz w:val="22"/>
        </w:rPr>
        <w:t>]</w:t>
      </w:r>
      <w:r>
        <w:t>.</w:t>
      </w:r>
    </w:p>
    <w:p w14:paraId="40B7B3EE" w14:textId="77777777" w:rsidR="00871B1F" w:rsidRDefault="00871B1F" w:rsidP="00871B1F"/>
    <w:p w14:paraId="627E7D5D" w14:textId="77777777" w:rsidR="00871B1F" w:rsidRDefault="00871B1F" w:rsidP="00871B1F">
      <w:pPr>
        <w:pStyle w:val="Heading2"/>
        <w:numPr>
          <w:ilvl w:val="1"/>
          <w:numId w:val="17"/>
        </w:numPr>
      </w:pPr>
      <w:r>
        <w:t xml:space="preserve"> </w:t>
      </w:r>
      <w:bookmarkStart w:id="16" w:name="_Ref292444007"/>
      <w:bookmarkStart w:id="17" w:name="_Toc395686820"/>
      <w:r>
        <w:t>External Flat</w:t>
      </w:r>
      <w:bookmarkEnd w:id="16"/>
      <w:bookmarkEnd w:id="17"/>
    </w:p>
    <w:p w14:paraId="299C32B3" w14:textId="77777777" w:rsidR="00871B1F" w:rsidRDefault="00871B1F" w:rsidP="00871B1F"/>
    <w:p w14:paraId="6851D5AA" w14:textId="77777777" w:rsidR="00871B1F" w:rsidRDefault="00871B1F" w:rsidP="00871B1F">
      <w:r>
        <w:t>These parameters are required to obtain External (Sky) Flat observations. Note that this type of observation will be obtained as a parallel to normal science observations on other SIs.  To obtain an FGS external flat observation that is not performed in parallel, specify an FGS Imaging observation with the dithering parameters set so that only a single pointing is used.</w:t>
      </w:r>
    </w:p>
    <w:p w14:paraId="267ED664" w14:textId="77777777" w:rsidR="00871B1F" w:rsidRPr="00700E61" w:rsidRDefault="00871B1F" w:rsidP="00871B1F"/>
    <w:p w14:paraId="6AF388ED" w14:textId="77777777" w:rsidR="00871B1F" w:rsidRDefault="00871B1F" w:rsidP="00871B1F">
      <w:pPr>
        <w:pStyle w:val="Heading3"/>
        <w:numPr>
          <w:ilvl w:val="2"/>
          <w:numId w:val="17"/>
        </w:numPr>
      </w:pPr>
      <w:bookmarkStart w:id="18" w:name="_Ref292444024"/>
      <w:bookmarkStart w:id="19" w:name="_Toc395686821"/>
      <w:r>
        <w:t>Detector</w:t>
      </w:r>
      <w:bookmarkEnd w:id="18"/>
      <w:bookmarkEnd w:id="19"/>
    </w:p>
    <w:p w14:paraId="1BD8DAB2" w14:textId="77777777" w:rsidR="00871B1F" w:rsidRPr="00040DEE" w:rsidRDefault="00871B1F" w:rsidP="00871B1F"/>
    <w:p w14:paraId="694A9609" w14:textId="6502D113" w:rsidR="00871B1F" w:rsidRPr="00040DEE" w:rsidRDefault="00871B1F" w:rsidP="00871B1F">
      <w:pPr>
        <w:ind w:left="720"/>
        <w:rPr>
          <w:b/>
          <w:sz w:val="26"/>
          <w:szCs w:val="26"/>
        </w:rPr>
      </w:pPr>
      <w:r w:rsidRPr="00040DEE">
        <w:rPr>
          <w:b/>
          <w:sz w:val="26"/>
          <w:szCs w:val="26"/>
        </w:rPr>
        <w:t xml:space="preserve">DETECTOR </w:t>
      </w:r>
      <w:r w:rsidRPr="00040DEE">
        <w:rPr>
          <w:b/>
          <w:color w:val="00B050"/>
          <w:sz w:val="26"/>
          <w:szCs w:val="26"/>
        </w:rPr>
        <w:t>[DETECTOR]</w:t>
      </w:r>
      <w:r w:rsidRPr="00040DEE">
        <w:rPr>
          <w:b/>
          <w:sz w:val="26"/>
          <w:szCs w:val="26"/>
        </w:rPr>
        <w:t xml:space="preserve"> = GUIDER1</w:t>
      </w:r>
      <w:r w:rsidR="004D4343">
        <w:rPr>
          <w:b/>
          <w:sz w:val="26"/>
          <w:szCs w:val="26"/>
        </w:rPr>
        <w:t xml:space="preserve"> </w:t>
      </w:r>
      <w:r w:rsidR="004D4343">
        <w:rPr>
          <w:rFonts w:ascii="Arial Black" w:hAnsi="Arial Black"/>
          <w:color w:val="000000"/>
          <w:sz w:val="22"/>
        </w:rPr>
        <w:t>[FGS0073</w:t>
      </w:r>
      <w:r w:rsidR="004D4343" w:rsidRPr="00F97A35">
        <w:rPr>
          <w:rFonts w:ascii="Arial Black" w:hAnsi="Arial Black"/>
          <w:color w:val="000000"/>
          <w:sz w:val="22"/>
        </w:rPr>
        <w:t>]</w:t>
      </w:r>
      <w:r w:rsidRPr="00040DEE">
        <w:rPr>
          <w:b/>
          <w:sz w:val="26"/>
          <w:szCs w:val="26"/>
        </w:rPr>
        <w:t>, GUIDER2</w:t>
      </w:r>
      <w:r w:rsidR="004D4343">
        <w:rPr>
          <w:b/>
          <w:sz w:val="26"/>
          <w:szCs w:val="26"/>
        </w:rPr>
        <w:t xml:space="preserve"> </w:t>
      </w:r>
      <w:r w:rsidR="004D4343">
        <w:rPr>
          <w:rFonts w:ascii="Arial Black" w:hAnsi="Arial Black"/>
          <w:color w:val="000000"/>
          <w:sz w:val="22"/>
        </w:rPr>
        <w:t>[FGS0074</w:t>
      </w:r>
      <w:r w:rsidR="004D4343" w:rsidRPr="00F97A35">
        <w:rPr>
          <w:rFonts w:ascii="Arial Black" w:hAnsi="Arial Black"/>
          <w:color w:val="000000"/>
          <w:sz w:val="22"/>
        </w:rPr>
        <w:t>]</w:t>
      </w:r>
    </w:p>
    <w:p w14:paraId="6D6ABA06" w14:textId="77777777" w:rsidR="00871B1F" w:rsidRDefault="00871B1F" w:rsidP="00871B1F"/>
    <w:p w14:paraId="326F6175" w14:textId="77777777" w:rsidR="00871B1F" w:rsidRDefault="00871B1F" w:rsidP="00871B1F">
      <w:r>
        <w:t xml:space="preserve">This field specifies the </w:t>
      </w:r>
      <w:r>
        <w:rPr>
          <w:b/>
        </w:rPr>
        <w:t>DETECTOR</w:t>
      </w:r>
      <w:r>
        <w:t xml:space="preserve"> to be used to obtain the data.</w:t>
      </w:r>
    </w:p>
    <w:p w14:paraId="75FA80EB" w14:textId="77777777" w:rsidR="00871B1F" w:rsidRPr="00700E61" w:rsidRDefault="00871B1F" w:rsidP="00871B1F"/>
    <w:p w14:paraId="2630B926" w14:textId="77777777" w:rsidR="00871B1F" w:rsidRDefault="00871B1F" w:rsidP="00871B1F">
      <w:pPr>
        <w:pStyle w:val="Heading3"/>
        <w:numPr>
          <w:ilvl w:val="2"/>
          <w:numId w:val="17"/>
        </w:numPr>
      </w:pPr>
      <w:bookmarkStart w:id="20" w:name="_Ref292444045"/>
      <w:bookmarkStart w:id="21" w:name="_Toc395686822"/>
      <w:r>
        <w:t>Exposure Duration</w:t>
      </w:r>
      <w:bookmarkEnd w:id="20"/>
      <w:bookmarkEnd w:id="21"/>
    </w:p>
    <w:p w14:paraId="363BB15C" w14:textId="77777777" w:rsidR="00871B1F" w:rsidRDefault="00871B1F" w:rsidP="00871B1F"/>
    <w:p w14:paraId="2B0FE5FF" w14:textId="77777777" w:rsidR="00871B1F" w:rsidRPr="006C1514" w:rsidRDefault="00871B1F" w:rsidP="00871B1F">
      <w:pPr>
        <w:rPr>
          <w:sz w:val="16"/>
          <w:szCs w:val="16"/>
        </w:rPr>
      </w:pPr>
      <w:r>
        <w:t>The following parameters define the external flat exposure</w:t>
      </w:r>
      <w:r>
        <w:rPr>
          <w:rStyle w:val="CommentReference"/>
        </w:rPr>
        <w:t>.</w:t>
      </w:r>
    </w:p>
    <w:p w14:paraId="1BF73DBB" w14:textId="77777777" w:rsidR="00871B1F" w:rsidRPr="00700E61" w:rsidRDefault="00871B1F" w:rsidP="00871B1F"/>
    <w:p w14:paraId="7707FD75" w14:textId="77777777" w:rsidR="00871B1F" w:rsidRDefault="00871B1F" w:rsidP="00871B1F">
      <w:pPr>
        <w:pStyle w:val="Heading4"/>
        <w:numPr>
          <w:ilvl w:val="3"/>
          <w:numId w:val="17"/>
        </w:numPr>
      </w:pPr>
      <w:bookmarkStart w:id="22" w:name="_Toc395686823"/>
      <w:r>
        <w:t>Readout Pattern</w:t>
      </w:r>
      <w:bookmarkEnd w:id="22"/>
    </w:p>
    <w:p w14:paraId="08935922" w14:textId="77777777" w:rsidR="00871B1F" w:rsidRPr="00040DEE" w:rsidRDefault="00871B1F" w:rsidP="00871B1F"/>
    <w:p w14:paraId="17CF28EC" w14:textId="570F7852" w:rsidR="00871B1F" w:rsidRPr="00040DEE" w:rsidRDefault="00871B1F" w:rsidP="00871B1F">
      <w:pPr>
        <w:ind w:left="720"/>
        <w:rPr>
          <w:b/>
          <w:sz w:val="26"/>
          <w:szCs w:val="26"/>
        </w:rPr>
      </w:pPr>
      <w:r w:rsidRPr="00040DEE">
        <w:rPr>
          <w:b/>
          <w:sz w:val="26"/>
          <w:szCs w:val="26"/>
        </w:rPr>
        <w:t xml:space="preserve">READOUT PATTERN </w:t>
      </w:r>
      <w:r w:rsidRPr="00040DEE">
        <w:rPr>
          <w:b/>
          <w:color w:val="00B050"/>
          <w:sz w:val="26"/>
          <w:szCs w:val="26"/>
        </w:rPr>
        <w:t>[READOUT PATTERN</w:t>
      </w:r>
      <w:r w:rsidRPr="00040DEE">
        <w:rPr>
          <w:b/>
          <w:color w:val="92D050"/>
          <w:sz w:val="26"/>
          <w:szCs w:val="26"/>
        </w:rPr>
        <w:t>]</w:t>
      </w:r>
      <w:r w:rsidRPr="00040DEE">
        <w:rPr>
          <w:b/>
          <w:sz w:val="26"/>
          <w:szCs w:val="26"/>
        </w:rPr>
        <w:t xml:space="preserve"> = FGS</w:t>
      </w:r>
      <w:r w:rsidR="004D4343">
        <w:rPr>
          <w:b/>
          <w:sz w:val="26"/>
          <w:szCs w:val="26"/>
        </w:rPr>
        <w:t xml:space="preserve"> </w:t>
      </w:r>
      <w:r w:rsidR="004D4343">
        <w:rPr>
          <w:rFonts w:ascii="Arial Black" w:hAnsi="Arial Black"/>
          <w:color w:val="000000"/>
          <w:sz w:val="22"/>
        </w:rPr>
        <w:t>[FGS0075</w:t>
      </w:r>
      <w:r w:rsidR="004D4343" w:rsidRPr="00F97A35">
        <w:rPr>
          <w:rFonts w:ascii="Arial Black" w:hAnsi="Arial Black"/>
          <w:color w:val="000000"/>
          <w:sz w:val="22"/>
        </w:rPr>
        <w:t>]</w:t>
      </w:r>
      <w:r w:rsidRPr="00040DEE">
        <w:rPr>
          <w:b/>
          <w:sz w:val="26"/>
          <w:szCs w:val="26"/>
        </w:rPr>
        <w:t>, FGSRAPID</w:t>
      </w:r>
      <w:r w:rsidR="004D4343">
        <w:rPr>
          <w:b/>
          <w:sz w:val="26"/>
          <w:szCs w:val="26"/>
        </w:rPr>
        <w:t xml:space="preserve"> </w:t>
      </w:r>
      <w:r w:rsidR="004D4343">
        <w:rPr>
          <w:rFonts w:ascii="Arial Black" w:hAnsi="Arial Black"/>
          <w:color w:val="000000"/>
          <w:sz w:val="22"/>
        </w:rPr>
        <w:t>[FGS0076</w:t>
      </w:r>
      <w:r w:rsidR="004D4343" w:rsidRPr="00F97A35">
        <w:rPr>
          <w:rFonts w:ascii="Arial Black" w:hAnsi="Arial Black"/>
          <w:color w:val="000000"/>
          <w:sz w:val="22"/>
        </w:rPr>
        <w:t>]</w:t>
      </w:r>
    </w:p>
    <w:p w14:paraId="0161A8B9" w14:textId="77777777" w:rsidR="00871B1F" w:rsidRDefault="00871B1F" w:rsidP="00871B1F"/>
    <w:p w14:paraId="1A928385" w14:textId="77777777" w:rsidR="00871B1F" w:rsidRDefault="00871B1F" w:rsidP="00871B1F">
      <w:pPr>
        <w:rPr>
          <w:rStyle w:val="xrefChar"/>
          <w:rFonts w:eastAsia="Calibri"/>
        </w:rPr>
      </w:pPr>
      <w:r>
        <w:t>This field specifies the readout pattern to be used to obtain the data.</w:t>
      </w:r>
    </w:p>
    <w:p w14:paraId="01CC55A5" w14:textId="77777777" w:rsidR="00871B1F" w:rsidRPr="00700E61" w:rsidRDefault="00871B1F" w:rsidP="00871B1F"/>
    <w:p w14:paraId="16FE4F22" w14:textId="77777777" w:rsidR="00871B1F" w:rsidRDefault="00871B1F" w:rsidP="00871B1F">
      <w:pPr>
        <w:pStyle w:val="Heading4"/>
        <w:numPr>
          <w:ilvl w:val="3"/>
          <w:numId w:val="17"/>
        </w:numPr>
      </w:pPr>
      <w:bookmarkStart w:id="23" w:name="_Toc395686824"/>
      <w:r>
        <w:t>Number of Groups</w:t>
      </w:r>
      <w:bookmarkEnd w:id="23"/>
    </w:p>
    <w:p w14:paraId="352E7F51" w14:textId="77777777" w:rsidR="00871B1F" w:rsidRDefault="00871B1F" w:rsidP="00871B1F"/>
    <w:p w14:paraId="53D722D9" w14:textId="74E5F9F2" w:rsidR="00871B1F" w:rsidRPr="00032E74" w:rsidRDefault="00871B1F" w:rsidP="00871B1F">
      <w:r>
        <w:rPr>
          <w:b/>
        </w:rPr>
        <w:t xml:space="preserve">NUMBER OF GROUPS </w:t>
      </w:r>
      <w:r w:rsidRPr="005168A8">
        <w:rPr>
          <w:b/>
          <w:color w:val="00B050"/>
        </w:rPr>
        <w:t>[NGROUPS]</w:t>
      </w:r>
      <w:r w:rsidRPr="005168A8">
        <w:rPr>
          <w:b/>
        </w:rPr>
        <w:t xml:space="preserve"> </w:t>
      </w:r>
      <w:r>
        <w:t>specifies the number of groups in an integration</w:t>
      </w:r>
      <w:r w:rsidR="004D4343">
        <w:t xml:space="preserve"> </w:t>
      </w:r>
      <w:r w:rsidR="004D4343">
        <w:rPr>
          <w:rFonts w:ascii="Arial Black" w:hAnsi="Arial Black"/>
          <w:color w:val="000000"/>
          <w:sz w:val="22"/>
        </w:rPr>
        <w:t>[FGS00677</w:t>
      </w:r>
      <w:r w:rsidR="004D4343" w:rsidRPr="00F97A35">
        <w:rPr>
          <w:rFonts w:ascii="Arial Black" w:hAnsi="Arial Black"/>
          <w:color w:val="000000"/>
          <w:sz w:val="22"/>
        </w:rPr>
        <w:t>]</w:t>
      </w:r>
      <w:r>
        <w:t>.</w:t>
      </w:r>
    </w:p>
    <w:p w14:paraId="7F60CDE9" w14:textId="77777777" w:rsidR="00871B1F" w:rsidRPr="00700E61" w:rsidRDefault="00871B1F" w:rsidP="00871B1F"/>
    <w:p w14:paraId="3FC85B88" w14:textId="77777777" w:rsidR="00871B1F" w:rsidRDefault="00871B1F" w:rsidP="00871B1F">
      <w:pPr>
        <w:pStyle w:val="Heading4"/>
        <w:numPr>
          <w:ilvl w:val="3"/>
          <w:numId w:val="17"/>
        </w:numPr>
      </w:pPr>
      <w:bookmarkStart w:id="24" w:name="_Toc395686825"/>
      <w:r>
        <w:lastRenderedPageBreak/>
        <w:t>Number of Integrations</w:t>
      </w:r>
      <w:bookmarkEnd w:id="24"/>
    </w:p>
    <w:p w14:paraId="046C3BDD" w14:textId="77777777" w:rsidR="00871B1F" w:rsidRDefault="00871B1F" w:rsidP="00871B1F"/>
    <w:p w14:paraId="47413D64" w14:textId="661F87CD" w:rsidR="00871B1F" w:rsidRPr="00700E61" w:rsidRDefault="00871B1F" w:rsidP="00871B1F">
      <w:r w:rsidRPr="005168A8">
        <w:rPr>
          <w:b/>
        </w:rPr>
        <w:t xml:space="preserve">NUMBER OF INTEGRATIONS </w:t>
      </w:r>
      <w:r w:rsidRPr="005168A8">
        <w:rPr>
          <w:b/>
          <w:color w:val="00B050"/>
        </w:rPr>
        <w:t>[NINTS]</w:t>
      </w:r>
      <w:r w:rsidRPr="005168A8">
        <w:rPr>
          <w:b/>
        </w:rPr>
        <w:t xml:space="preserve"> </w:t>
      </w:r>
      <w:r>
        <w:t xml:space="preserve">field specifies the number of times the </w:t>
      </w:r>
      <w:r w:rsidRPr="005168A8">
        <w:t>integration</w:t>
      </w:r>
      <w:r>
        <w:t xml:space="preserve"> is repeated</w:t>
      </w:r>
      <w:r w:rsidR="004D4343">
        <w:t xml:space="preserve"> </w:t>
      </w:r>
      <w:r w:rsidR="004D4343">
        <w:rPr>
          <w:rFonts w:ascii="Arial Black" w:hAnsi="Arial Black"/>
          <w:color w:val="000000"/>
          <w:sz w:val="22"/>
        </w:rPr>
        <w:t>[FGS0078</w:t>
      </w:r>
      <w:r w:rsidR="004D4343" w:rsidRPr="00F97A35">
        <w:rPr>
          <w:rFonts w:ascii="Arial Black" w:hAnsi="Arial Black"/>
          <w:color w:val="000000"/>
          <w:sz w:val="22"/>
        </w:rPr>
        <w:t>]</w:t>
      </w:r>
      <w:r>
        <w:t>.</w:t>
      </w:r>
    </w:p>
    <w:p w14:paraId="2CDCF055" w14:textId="77777777" w:rsidR="00871B1F" w:rsidRDefault="00871B1F" w:rsidP="00871B1F"/>
    <w:p w14:paraId="32FCBFE7" w14:textId="77777777" w:rsidR="00871B1F" w:rsidRDefault="00871B1F" w:rsidP="00871B1F">
      <w:pPr>
        <w:pStyle w:val="Heading2"/>
        <w:numPr>
          <w:ilvl w:val="1"/>
          <w:numId w:val="17"/>
        </w:numPr>
      </w:pPr>
      <w:r>
        <w:t xml:space="preserve"> </w:t>
      </w:r>
      <w:bookmarkStart w:id="25" w:name="_Ref292444064"/>
      <w:bookmarkStart w:id="26" w:name="_Toc395686826"/>
      <w:r>
        <w:t>Internal Flat</w:t>
      </w:r>
      <w:bookmarkEnd w:id="25"/>
      <w:bookmarkEnd w:id="26"/>
    </w:p>
    <w:p w14:paraId="255ABE49" w14:textId="77777777" w:rsidR="00871B1F" w:rsidRDefault="00871B1F" w:rsidP="00871B1F"/>
    <w:p w14:paraId="2542C74B" w14:textId="669E7BC1" w:rsidR="00871B1F" w:rsidRDefault="00871B1F" w:rsidP="00871B1F">
      <w:r>
        <w:t>These parameters are required to obtain Internal Flat observations. Note that this type of observation cannot be obtained as a parallel to normal science observations</w:t>
      </w:r>
      <w:r w:rsidR="004D4343">
        <w:t xml:space="preserve"> </w:t>
      </w:r>
      <w:r w:rsidR="004D4343">
        <w:rPr>
          <w:rFonts w:ascii="Arial Black" w:hAnsi="Arial Black"/>
          <w:color w:val="000000"/>
          <w:sz w:val="22"/>
        </w:rPr>
        <w:t>[FGS0079</w:t>
      </w:r>
      <w:r w:rsidR="004D4343" w:rsidRPr="00F97A35">
        <w:rPr>
          <w:rFonts w:ascii="Arial Black" w:hAnsi="Arial Black"/>
          <w:color w:val="000000"/>
          <w:sz w:val="22"/>
        </w:rPr>
        <w:t>]</w:t>
      </w:r>
      <w:r>
        <w:t>.  There is an implicit PCSMODE of COARSE for these observations</w:t>
      </w:r>
      <w:r w:rsidR="004D4343">
        <w:t xml:space="preserve"> </w:t>
      </w:r>
      <w:r w:rsidR="004D4343">
        <w:rPr>
          <w:rFonts w:ascii="Arial Black" w:hAnsi="Arial Black"/>
          <w:color w:val="000000"/>
          <w:sz w:val="22"/>
        </w:rPr>
        <w:t>[FGS0080</w:t>
      </w:r>
      <w:r w:rsidR="004D4343" w:rsidRPr="00F97A35">
        <w:rPr>
          <w:rFonts w:ascii="Arial Black" w:hAnsi="Arial Black"/>
          <w:color w:val="000000"/>
          <w:sz w:val="22"/>
        </w:rPr>
        <w:t>]</w:t>
      </w:r>
      <w:r>
        <w:t>.</w:t>
      </w:r>
    </w:p>
    <w:p w14:paraId="0DE45ABF" w14:textId="77777777" w:rsidR="00871B1F" w:rsidRDefault="00871B1F" w:rsidP="00871B1F"/>
    <w:p w14:paraId="0C7A0457" w14:textId="020BA523" w:rsidR="00871B1F" w:rsidRDefault="00871B1F" w:rsidP="00871B1F">
      <w:r>
        <w:t>Internal flats are obtained with illumination from one of the FGS calibration lamps (although the sky is being detected since there is no shutter).  Exposures with predefined parameters are taken at each pointing in a predefined 3-point dither pattern</w:t>
      </w:r>
      <w:r w:rsidR="004D4343">
        <w:t xml:space="preserve"> </w:t>
      </w:r>
      <w:r w:rsidR="004D4343">
        <w:rPr>
          <w:rFonts w:ascii="Arial Black" w:hAnsi="Arial Black"/>
          <w:color w:val="000000"/>
          <w:sz w:val="22"/>
        </w:rPr>
        <w:t>[FGS0081</w:t>
      </w:r>
      <w:r w:rsidR="004D4343" w:rsidRPr="00F97A35">
        <w:rPr>
          <w:rFonts w:ascii="Arial Black" w:hAnsi="Arial Black"/>
          <w:color w:val="000000"/>
          <w:sz w:val="22"/>
        </w:rPr>
        <w:t>]</w:t>
      </w:r>
      <w:r>
        <w:t>.</w:t>
      </w:r>
    </w:p>
    <w:p w14:paraId="400544DD" w14:textId="77777777" w:rsidR="00871B1F" w:rsidRPr="00700E61" w:rsidRDefault="00871B1F" w:rsidP="00871B1F"/>
    <w:p w14:paraId="252FA229" w14:textId="77777777" w:rsidR="00871B1F" w:rsidRDefault="00871B1F" w:rsidP="00871B1F">
      <w:pPr>
        <w:pStyle w:val="Heading3"/>
        <w:numPr>
          <w:ilvl w:val="2"/>
          <w:numId w:val="17"/>
        </w:numPr>
      </w:pPr>
      <w:bookmarkStart w:id="27" w:name="_Ref292444081"/>
      <w:bookmarkStart w:id="28" w:name="_Toc395686827"/>
      <w:r>
        <w:t>Target Name</w:t>
      </w:r>
      <w:bookmarkEnd w:id="27"/>
      <w:bookmarkEnd w:id="28"/>
    </w:p>
    <w:p w14:paraId="2F6CCA80" w14:textId="77777777" w:rsidR="00871B1F" w:rsidRDefault="00871B1F" w:rsidP="00871B1F"/>
    <w:p w14:paraId="7BA14E8A" w14:textId="12F38583" w:rsidR="00871B1F" w:rsidRDefault="00871B1F" w:rsidP="00871B1F">
      <w:r>
        <w:t xml:space="preserve">Select the </w:t>
      </w:r>
      <w:r>
        <w:rPr>
          <w:b/>
        </w:rPr>
        <w:t>TARGET NAME</w:t>
      </w:r>
      <w:r>
        <w:t xml:space="preserve"> </w:t>
      </w:r>
      <w:r w:rsidRPr="00A76BC1">
        <w:rPr>
          <w:b/>
          <w:color w:val="00B050"/>
        </w:rPr>
        <w:t>[TBD]</w:t>
      </w:r>
      <w:r>
        <w:t xml:space="preserve"> from the list of targets previously entered </w:t>
      </w:r>
      <w:r w:rsidR="004D4343">
        <w:t xml:space="preserve"> </w:t>
      </w:r>
      <w:r w:rsidR="004D4343">
        <w:rPr>
          <w:rFonts w:ascii="Arial Black" w:hAnsi="Arial Black"/>
          <w:color w:val="000000"/>
          <w:sz w:val="22"/>
        </w:rPr>
        <w:t>[FGS0082]</w:t>
      </w:r>
      <w:r w:rsidR="004D4343">
        <w:t xml:space="preserve"> </w:t>
      </w:r>
      <w:r>
        <w:t xml:space="preserve">(see </w:t>
      </w:r>
      <w:r>
        <w:rPr>
          <w:rStyle w:val="xrefChar"/>
          <w:rFonts w:eastAsia="Calibri"/>
        </w:rPr>
        <w:t>Section 5.8</w:t>
      </w:r>
      <w:r>
        <w:t>).</w:t>
      </w:r>
    </w:p>
    <w:p w14:paraId="764EED41" w14:textId="77777777" w:rsidR="00871B1F" w:rsidRPr="00700E61" w:rsidRDefault="00871B1F" w:rsidP="00871B1F"/>
    <w:p w14:paraId="4CF0D0D2" w14:textId="77777777" w:rsidR="00871B1F" w:rsidRDefault="00871B1F" w:rsidP="00871B1F">
      <w:pPr>
        <w:pStyle w:val="Heading3"/>
        <w:numPr>
          <w:ilvl w:val="2"/>
          <w:numId w:val="17"/>
        </w:numPr>
      </w:pPr>
      <w:bookmarkStart w:id="29" w:name="_Ref292444096"/>
      <w:bookmarkStart w:id="30" w:name="_Toc395686828"/>
      <w:r>
        <w:t>Calibration Type</w:t>
      </w:r>
      <w:bookmarkEnd w:id="29"/>
      <w:bookmarkEnd w:id="30"/>
    </w:p>
    <w:p w14:paraId="4D87EC05" w14:textId="77777777" w:rsidR="00871B1F" w:rsidRPr="00040DEE" w:rsidRDefault="00871B1F" w:rsidP="00871B1F"/>
    <w:p w14:paraId="72764C96" w14:textId="31CDB591" w:rsidR="00871B1F" w:rsidRPr="00040DEE" w:rsidRDefault="00871B1F" w:rsidP="00871B1F">
      <w:pPr>
        <w:ind w:left="720"/>
        <w:rPr>
          <w:b/>
          <w:sz w:val="26"/>
          <w:szCs w:val="26"/>
        </w:rPr>
      </w:pPr>
      <w:r w:rsidRPr="00040DEE">
        <w:rPr>
          <w:b/>
          <w:sz w:val="26"/>
          <w:szCs w:val="26"/>
        </w:rPr>
        <w:t xml:space="preserve">CALIBRATION TYPE </w:t>
      </w:r>
      <w:r w:rsidRPr="00040DEE">
        <w:rPr>
          <w:b/>
          <w:color w:val="00B050"/>
          <w:sz w:val="26"/>
          <w:szCs w:val="26"/>
        </w:rPr>
        <w:t>[CALIB_TYPE]</w:t>
      </w:r>
      <w:r w:rsidRPr="00040DEE">
        <w:rPr>
          <w:b/>
          <w:sz w:val="26"/>
          <w:szCs w:val="26"/>
        </w:rPr>
        <w:t xml:space="preserve"> = FULLONLY</w:t>
      </w:r>
      <w:r w:rsidR="004D4343">
        <w:rPr>
          <w:b/>
          <w:sz w:val="26"/>
          <w:szCs w:val="26"/>
        </w:rPr>
        <w:t xml:space="preserve"> </w:t>
      </w:r>
      <w:r w:rsidR="004D4343">
        <w:rPr>
          <w:rFonts w:ascii="Arial Black" w:hAnsi="Arial Black"/>
          <w:color w:val="000000"/>
          <w:sz w:val="22"/>
        </w:rPr>
        <w:t>[FGS0083</w:t>
      </w:r>
      <w:r w:rsidR="004D4343" w:rsidRPr="00F97A35">
        <w:rPr>
          <w:rFonts w:ascii="Arial Black" w:hAnsi="Arial Black"/>
          <w:color w:val="000000"/>
          <w:sz w:val="22"/>
        </w:rPr>
        <w:t>]</w:t>
      </w:r>
      <w:r w:rsidRPr="00040DEE">
        <w:rPr>
          <w:b/>
          <w:sz w:val="26"/>
          <w:szCs w:val="26"/>
        </w:rPr>
        <w:t>, WITHSUBARRAYS</w:t>
      </w:r>
      <w:r w:rsidR="004D4343">
        <w:rPr>
          <w:b/>
          <w:sz w:val="26"/>
          <w:szCs w:val="26"/>
        </w:rPr>
        <w:t xml:space="preserve"> </w:t>
      </w:r>
      <w:r w:rsidR="004D4343">
        <w:rPr>
          <w:rFonts w:ascii="Arial Black" w:hAnsi="Arial Black"/>
          <w:color w:val="000000"/>
          <w:sz w:val="22"/>
        </w:rPr>
        <w:t>[FGS0084</w:t>
      </w:r>
      <w:r w:rsidR="004D4343" w:rsidRPr="00F97A35">
        <w:rPr>
          <w:rFonts w:ascii="Arial Black" w:hAnsi="Arial Black"/>
          <w:color w:val="000000"/>
          <w:sz w:val="22"/>
        </w:rPr>
        <w:t>]</w:t>
      </w:r>
    </w:p>
    <w:p w14:paraId="3F650F5A" w14:textId="77777777" w:rsidR="00871B1F" w:rsidRDefault="00871B1F" w:rsidP="00871B1F"/>
    <w:p w14:paraId="230AC916" w14:textId="76BBF3A3" w:rsidR="00871B1F" w:rsidRPr="00EF13EC" w:rsidRDefault="00871B1F" w:rsidP="00871B1F">
      <w:r>
        <w:t xml:space="preserve">This field specifies the calibration type to be performed.  If </w:t>
      </w:r>
      <w:r w:rsidRPr="00EF13EC">
        <w:rPr>
          <w:b/>
        </w:rPr>
        <w:t>FULLONLY</w:t>
      </w:r>
      <w:r>
        <w:t xml:space="preserve"> is selected, only full-frame exposures will be taken</w:t>
      </w:r>
      <w:r w:rsidR="004D4343">
        <w:t xml:space="preserve"> </w:t>
      </w:r>
      <w:r w:rsidR="004D4343">
        <w:rPr>
          <w:rFonts w:ascii="Arial Black" w:hAnsi="Arial Black"/>
          <w:color w:val="000000"/>
          <w:sz w:val="22"/>
        </w:rPr>
        <w:t>[FGS0085</w:t>
      </w:r>
      <w:r w:rsidR="004D4343" w:rsidRPr="00F97A35">
        <w:rPr>
          <w:rFonts w:ascii="Arial Black" w:hAnsi="Arial Black"/>
          <w:color w:val="000000"/>
          <w:sz w:val="22"/>
        </w:rPr>
        <w:t>]</w:t>
      </w:r>
      <w:r>
        <w:t xml:space="preserve">.  If </w:t>
      </w:r>
      <w:r>
        <w:rPr>
          <w:b/>
        </w:rPr>
        <w:t>WITHSUBARRAYS</w:t>
      </w:r>
      <w:r>
        <w:t xml:space="preserve"> is selected, exposures of a set of 9 calibration subarrays will also be taken along with the full-frame exposures at each pointing in the dither pattern</w:t>
      </w:r>
      <w:r w:rsidR="004D4343">
        <w:t xml:space="preserve"> </w:t>
      </w:r>
      <w:r w:rsidR="004D4343">
        <w:rPr>
          <w:rFonts w:ascii="Arial Black" w:hAnsi="Arial Black"/>
          <w:color w:val="000000"/>
          <w:sz w:val="22"/>
        </w:rPr>
        <w:t>[FGS0086</w:t>
      </w:r>
      <w:r w:rsidR="004D4343" w:rsidRPr="00F97A35">
        <w:rPr>
          <w:rFonts w:ascii="Arial Black" w:hAnsi="Arial Black"/>
          <w:color w:val="000000"/>
          <w:sz w:val="22"/>
        </w:rPr>
        <w:t>]</w:t>
      </w:r>
      <w:r>
        <w:t>.</w:t>
      </w:r>
    </w:p>
    <w:p w14:paraId="6FD11F37" w14:textId="77777777" w:rsidR="00871B1F" w:rsidRPr="00700E61" w:rsidRDefault="00871B1F" w:rsidP="00871B1F"/>
    <w:p w14:paraId="44A77319" w14:textId="77777777" w:rsidR="00871B1F" w:rsidRDefault="00871B1F" w:rsidP="00871B1F">
      <w:pPr>
        <w:pStyle w:val="Heading3"/>
        <w:numPr>
          <w:ilvl w:val="2"/>
          <w:numId w:val="17"/>
        </w:numPr>
      </w:pPr>
      <w:bookmarkStart w:id="31" w:name="_Ref292444116"/>
      <w:bookmarkStart w:id="32" w:name="_Toc395686829"/>
      <w:r>
        <w:t>Detector</w:t>
      </w:r>
      <w:bookmarkEnd w:id="31"/>
      <w:bookmarkEnd w:id="32"/>
    </w:p>
    <w:p w14:paraId="66F75222" w14:textId="77777777" w:rsidR="00871B1F" w:rsidRPr="00040DEE" w:rsidRDefault="00871B1F" w:rsidP="00871B1F"/>
    <w:p w14:paraId="3916CA34" w14:textId="504DA88A" w:rsidR="00871B1F" w:rsidRPr="00040DEE" w:rsidRDefault="00871B1F" w:rsidP="00871B1F">
      <w:pPr>
        <w:ind w:left="720"/>
        <w:rPr>
          <w:b/>
          <w:sz w:val="26"/>
          <w:szCs w:val="26"/>
        </w:rPr>
      </w:pPr>
      <w:r w:rsidRPr="00040DEE">
        <w:rPr>
          <w:b/>
          <w:sz w:val="26"/>
          <w:szCs w:val="26"/>
        </w:rPr>
        <w:t xml:space="preserve">DETECTOR </w:t>
      </w:r>
      <w:r w:rsidRPr="00040DEE">
        <w:rPr>
          <w:b/>
          <w:color w:val="00B050"/>
          <w:sz w:val="26"/>
          <w:szCs w:val="26"/>
        </w:rPr>
        <w:t>[DETECTOR]</w:t>
      </w:r>
      <w:r w:rsidRPr="00040DEE">
        <w:rPr>
          <w:b/>
          <w:sz w:val="26"/>
          <w:szCs w:val="26"/>
        </w:rPr>
        <w:t xml:space="preserve"> = GUIDER1</w:t>
      </w:r>
      <w:r w:rsidR="004D4343">
        <w:rPr>
          <w:b/>
          <w:sz w:val="26"/>
          <w:szCs w:val="26"/>
        </w:rPr>
        <w:t xml:space="preserve"> </w:t>
      </w:r>
      <w:r w:rsidR="004D4343">
        <w:rPr>
          <w:rFonts w:ascii="Arial Black" w:hAnsi="Arial Black"/>
          <w:color w:val="000000"/>
          <w:sz w:val="22"/>
        </w:rPr>
        <w:t>[FGS0087</w:t>
      </w:r>
      <w:r w:rsidR="004D4343" w:rsidRPr="00F97A35">
        <w:rPr>
          <w:rFonts w:ascii="Arial Black" w:hAnsi="Arial Black"/>
          <w:color w:val="000000"/>
          <w:sz w:val="22"/>
        </w:rPr>
        <w:t>]</w:t>
      </w:r>
      <w:r w:rsidRPr="00040DEE">
        <w:rPr>
          <w:b/>
          <w:sz w:val="26"/>
          <w:szCs w:val="26"/>
        </w:rPr>
        <w:t>, GUIDER2</w:t>
      </w:r>
      <w:r w:rsidR="004D4343">
        <w:rPr>
          <w:b/>
          <w:sz w:val="26"/>
          <w:szCs w:val="26"/>
        </w:rPr>
        <w:t xml:space="preserve"> </w:t>
      </w:r>
      <w:r w:rsidR="004D4343">
        <w:rPr>
          <w:rFonts w:ascii="Arial Black" w:hAnsi="Arial Black"/>
          <w:color w:val="000000"/>
          <w:sz w:val="22"/>
        </w:rPr>
        <w:t>[FGS0088</w:t>
      </w:r>
      <w:r w:rsidR="004D4343" w:rsidRPr="00F97A35">
        <w:rPr>
          <w:rFonts w:ascii="Arial Black" w:hAnsi="Arial Black"/>
          <w:color w:val="000000"/>
          <w:sz w:val="22"/>
        </w:rPr>
        <w:t>]</w:t>
      </w:r>
    </w:p>
    <w:p w14:paraId="3A57FD4A" w14:textId="77777777" w:rsidR="00871B1F" w:rsidRDefault="00871B1F" w:rsidP="00871B1F"/>
    <w:p w14:paraId="5C9CD5E6" w14:textId="77777777" w:rsidR="00871B1F" w:rsidRPr="00700E61" w:rsidRDefault="00871B1F" w:rsidP="00871B1F">
      <w:r>
        <w:t xml:space="preserve">This field specifies the </w:t>
      </w:r>
      <w:r>
        <w:rPr>
          <w:b/>
        </w:rPr>
        <w:t>DETECTOR</w:t>
      </w:r>
      <w:r>
        <w:t xml:space="preserve"> to be used to obtain the data.</w:t>
      </w:r>
    </w:p>
    <w:p w14:paraId="37A36499" w14:textId="77777777" w:rsidR="00871B1F" w:rsidRPr="00871B1F" w:rsidRDefault="00871B1F" w:rsidP="00871B1F"/>
    <w:p w14:paraId="646B40E6" w14:textId="61472C64" w:rsidR="0031074B" w:rsidRDefault="0087226A" w:rsidP="005A5D25">
      <w:pPr>
        <w:pStyle w:val="Heading2"/>
        <w:numPr>
          <w:ilvl w:val="1"/>
          <w:numId w:val="19"/>
        </w:numPr>
      </w:pPr>
      <w:bookmarkStart w:id="33" w:name="_Ref214095876"/>
      <w:r>
        <w:t xml:space="preserve"> </w:t>
      </w:r>
      <w:bookmarkStart w:id="34" w:name="_Ref231621819"/>
      <w:r w:rsidRPr="00695B63">
        <w:t>Focus</w:t>
      </w:r>
      <w:bookmarkEnd w:id="33"/>
      <w:bookmarkEnd w:id="34"/>
    </w:p>
    <w:p w14:paraId="01A5912C" w14:textId="77777777" w:rsidR="0031074B" w:rsidRDefault="0031074B" w:rsidP="0031074B"/>
    <w:p w14:paraId="47BF01C0" w14:textId="77777777" w:rsidR="0031074B" w:rsidRDefault="0087226A" w:rsidP="0031074B">
      <w:r>
        <w:t xml:space="preserve">These parameters are required to obtain Focus observations. Note that this type of observation cannot be obtained as a parallel to normal science observations. </w:t>
      </w:r>
      <w:r w:rsidRPr="00F97A35">
        <w:rPr>
          <w:rFonts w:ascii="Arial Black" w:hAnsi="Arial Black"/>
          <w:color w:val="000000"/>
          <w:sz w:val="22"/>
        </w:rPr>
        <w:t>[FGS0016]</w:t>
      </w:r>
    </w:p>
    <w:p w14:paraId="05B30882" w14:textId="77777777" w:rsidR="0031074B" w:rsidRDefault="0031074B" w:rsidP="0031074B"/>
    <w:p w14:paraId="405A156E" w14:textId="77777777" w:rsidR="0031074B" w:rsidRDefault="0087226A" w:rsidP="0031074B">
      <w:r>
        <w:lastRenderedPageBreak/>
        <w:t>The focusing mechanism will be scanned through a specified number of relative positions centered on the expected focus, and then returned to the starting position.  At each point in the focus sweep, a wide-band image will be obtained for analysis. If only one position is specified, the focus is maintained at this new position (i.e. the focus is reset).</w:t>
      </w:r>
    </w:p>
    <w:p w14:paraId="5AF4EB42" w14:textId="5126990B" w:rsidR="0031074B" w:rsidRDefault="0087226A" w:rsidP="005A5D25">
      <w:pPr>
        <w:pStyle w:val="Heading3"/>
        <w:numPr>
          <w:ilvl w:val="2"/>
          <w:numId w:val="19"/>
        </w:numPr>
      </w:pPr>
      <w:r>
        <w:t xml:space="preserve">  </w:t>
      </w:r>
      <w:bookmarkStart w:id="35" w:name="_Ref214095901"/>
      <w:r w:rsidRPr="00695B63">
        <w:t>Target</w:t>
      </w:r>
      <w:r>
        <w:t xml:space="preserve"> Name</w:t>
      </w:r>
      <w:bookmarkEnd w:id="35"/>
    </w:p>
    <w:p w14:paraId="00F23C11" w14:textId="77777777" w:rsidR="0031074B" w:rsidRDefault="0031074B" w:rsidP="0031074B"/>
    <w:p w14:paraId="67F6F9AB" w14:textId="77777777" w:rsidR="0031074B" w:rsidRDefault="0087226A" w:rsidP="0031074B">
      <w:r>
        <w:t xml:space="preserve">Select the </w:t>
      </w:r>
      <w:r>
        <w:rPr>
          <w:b/>
        </w:rPr>
        <w:t>TARGET NAME</w:t>
      </w:r>
      <w:r>
        <w:t xml:space="preserve"> </w:t>
      </w:r>
      <w:r w:rsidRPr="00A76BC1">
        <w:rPr>
          <w:b/>
          <w:color w:val="00B050"/>
        </w:rPr>
        <w:t>[TBD]</w:t>
      </w:r>
      <w:r>
        <w:t xml:space="preserve"> from the list of targets previously entered (see </w:t>
      </w:r>
      <w:r>
        <w:rPr>
          <w:rStyle w:val="xrefChar"/>
          <w:rFonts w:eastAsia="Calibri"/>
        </w:rPr>
        <w:t>Section 5.8</w:t>
      </w:r>
      <w:r>
        <w:t xml:space="preserve">).  </w:t>
      </w:r>
    </w:p>
    <w:p w14:paraId="08D4F662" w14:textId="77777777" w:rsidR="0031074B" w:rsidRPr="00E76360" w:rsidRDefault="0031074B" w:rsidP="0031074B"/>
    <w:p w14:paraId="6CFCC3B3" w14:textId="77777777" w:rsidR="0031074B" w:rsidRDefault="0087226A" w:rsidP="005A5D25">
      <w:pPr>
        <w:pStyle w:val="Heading3"/>
        <w:numPr>
          <w:ilvl w:val="2"/>
          <w:numId w:val="19"/>
        </w:numPr>
      </w:pPr>
      <w:r>
        <w:t xml:space="preserve">  </w:t>
      </w:r>
      <w:bookmarkStart w:id="36" w:name="_Ref233076191"/>
      <w:r>
        <w:t>Detector</w:t>
      </w:r>
      <w:bookmarkEnd w:id="36"/>
    </w:p>
    <w:p w14:paraId="37EC8969" w14:textId="77777777" w:rsidR="0031074B" w:rsidRPr="00B007CF" w:rsidRDefault="0087226A" w:rsidP="0031074B">
      <w:pPr>
        <w:pStyle w:val="Heading4"/>
        <w:numPr>
          <w:ilvl w:val="0"/>
          <w:numId w:val="0"/>
        </w:numPr>
        <w:ind w:left="1584" w:hanging="864"/>
        <w:rPr>
          <w:rFonts w:eastAsia="Calibri"/>
        </w:rPr>
      </w:pPr>
      <w:r>
        <w:rPr>
          <w:rFonts w:eastAsia="Calibri"/>
        </w:rPr>
        <w:t xml:space="preserve">DETECTOR </w:t>
      </w:r>
      <w:r w:rsidRPr="005168A8">
        <w:rPr>
          <w:rFonts w:eastAsia="Calibri"/>
          <w:color w:val="00B050"/>
        </w:rPr>
        <w:t>[</w:t>
      </w:r>
      <w:r>
        <w:rPr>
          <w:rFonts w:eastAsia="Calibri"/>
          <w:color w:val="00B050"/>
        </w:rPr>
        <w:t>DETECTOR</w:t>
      </w:r>
      <w:r w:rsidRPr="00B007CF">
        <w:rPr>
          <w:rFonts w:eastAsia="Calibri"/>
          <w:color w:val="00B050"/>
        </w:rPr>
        <w:t>]</w:t>
      </w:r>
      <w:r>
        <w:rPr>
          <w:rFonts w:eastAsia="Calibri"/>
        </w:rPr>
        <w:t xml:space="preserve"> = GUIDER1 </w:t>
      </w:r>
      <w:r w:rsidRPr="00F97A35">
        <w:rPr>
          <w:rFonts w:ascii="Arial Black" w:hAnsi="Arial Black"/>
          <w:color w:val="000000"/>
          <w:sz w:val="22"/>
        </w:rPr>
        <w:t>[FGS0017]</w:t>
      </w:r>
      <w:r>
        <w:rPr>
          <w:rFonts w:eastAsia="Calibri"/>
        </w:rPr>
        <w:t xml:space="preserve">, GUIDER2 </w:t>
      </w:r>
      <w:r w:rsidRPr="00F97A35">
        <w:rPr>
          <w:rFonts w:ascii="Arial Black" w:hAnsi="Arial Black"/>
          <w:color w:val="000000"/>
          <w:sz w:val="22"/>
        </w:rPr>
        <w:t>[FGS0018]</w:t>
      </w:r>
    </w:p>
    <w:p w14:paraId="086063D4" w14:textId="77777777" w:rsidR="0031074B" w:rsidRDefault="0031074B" w:rsidP="0031074B"/>
    <w:p w14:paraId="74E277F5" w14:textId="77777777" w:rsidR="0031074B" w:rsidRDefault="0087226A" w:rsidP="0031074B">
      <w:r>
        <w:t xml:space="preserve">This field specifies the </w:t>
      </w:r>
      <w:r>
        <w:rPr>
          <w:b/>
        </w:rPr>
        <w:t>DETECTOR</w:t>
      </w:r>
      <w:r>
        <w:t xml:space="preserve"> to be used to obtain the data.</w:t>
      </w:r>
    </w:p>
    <w:p w14:paraId="1AF18D49" w14:textId="77883C62" w:rsidR="0031074B" w:rsidRPr="00F11149" w:rsidRDefault="0031074B" w:rsidP="005A5D25">
      <w:pPr>
        <w:pStyle w:val="Heading3"/>
        <w:numPr>
          <w:ilvl w:val="0"/>
          <w:numId w:val="0"/>
        </w:numPr>
        <w:ind w:left="720"/>
      </w:pPr>
      <w:bookmarkStart w:id="37" w:name="_Ref214095965"/>
    </w:p>
    <w:p w14:paraId="3FC5F460" w14:textId="77777777" w:rsidR="0031074B" w:rsidRDefault="0087226A" w:rsidP="005A5D25">
      <w:pPr>
        <w:pStyle w:val="Heading3"/>
        <w:numPr>
          <w:ilvl w:val="2"/>
          <w:numId w:val="19"/>
        </w:numPr>
      </w:pPr>
      <w:bookmarkStart w:id="38" w:name="_Ref239213417"/>
      <w:r w:rsidRPr="00695B63">
        <w:t>Exposure</w:t>
      </w:r>
      <w:r>
        <w:t xml:space="preserve"> Duration</w:t>
      </w:r>
      <w:bookmarkEnd w:id="37"/>
      <w:bookmarkEnd w:id="38"/>
    </w:p>
    <w:p w14:paraId="283CE2F7" w14:textId="77777777" w:rsidR="0031074B" w:rsidRDefault="0031074B" w:rsidP="0031074B"/>
    <w:p w14:paraId="42DBDA46" w14:textId="77777777" w:rsidR="0031074B" w:rsidRDefault="0087226A" w:rsidP="0031074B">
      <w:pPr>
        <w:rPr>
          <w:rStyle w:val="CommentReference"/>
        </w:rPr>
      </w:pPr>
      <w:r>
        <w:t>The following parameters define the focus exposure</w:t>
      </w:r>
      <w:r>
        <w:rPr>
          <w:rStyle w:val="CommentReference"/>
        </w:rPr>
        <w:t>.</w:t>
      </w:r>
    </w:p>
    <w:p w14:paraId="07518048" w14:textId="77777777" w:rsidR="0031074B" w:rsidRPr="00A768A4" w:rsidRDefault="0031074B" w:rsidP="0031074B"/>
    <w:p w14:paraId="5CB2FD42" w14:textId="77777777" w:rsidR="0031074B" w:rsidRDefault="0087226A" w:rsidP="005A5D25">
      <w:pPr>
        <w:pStyle w:val="Heading4"/>
        <w:numPr>
          <w:ilvl w:val="3"/>
          <w:numId w:val="19"/>
        </w:numPr>
      </w:pPr>
      <w:r>
        <w:rPr>
          <w:color w:val="FF0000"/>
        </w:rPr>
        <w:t xml:space="preserve">    </w:t>
      </w:r>
      <w:bookmarkStart w:id="39" w:name="_Ref214095992"/>
      <w:r w:rsidRPr="00695B63">
        <w:t>Readout</w:t>
      </w:r>
      <w:r>
        <w:t xml:space="preserve"> Pattern</w:t>
      </w:r>
      <w:bookmarkEnd w:id="39"/>
    </w:p>
    <w:p w14:paraId="59AAA22B" w14:textId="076F9D27" w:rsidR="0031074B" w:rsidRPr="00B04CEB" w:rsidRDefault="0087226A" w:rsidP="0031074B">
      <w:pPr>
        <w:pStyle w:val="Heading4"/>
        <w:numPr>
          <w:ilvl w:val="0"/>
          <w:numId w:val="0"/>
        </w:numPr>
        <w:ind w:left="1584" w:hanging="864"/>
        <w:rPr>
          <w:rFonts w:eastAsia="Calibri"/>
          <w:b w:val="0"/>
        </w:rPr>
      </w:pPr>
      <w:r>
        <w:rPr>
          <w:rFonts w:eastAsia="Calibri"/>
        </w:rPr>
        <w:t xml:space="preserve">READOUT PATTERN </w:t>
      </w:r>
      <w:r w:rsidRPr="005168A8">
        <w:rPr>
          <w:rFonts w:eastAsia="Calibri"/>
          <w:color w:val="00B050"/>
        </w:rPr>
        <w:t>[READOUT PATTERN</w:t>
      </w:r>
      <w:r>
        <w:rPr>
          <w:rFonts w:eastAsia="Calibri"/>
        </w:rPr>
        <w:t xml:space="preserve">] = </w:t>
      </w:r>
      <w:r w:rsidR="00F46D29">
        <w:rPr>
          <w:rFonts w:eastAsia="Calibri"/>
        </w:rPr>
        <w:t>FGS</w:t>
      </w:r>
      <w:r w:rsidRPr="00B007CF">
        <w:rPr>
          <w:rFonts w:eastAsia="Calibri"/>
        </w:rPr>
        <w:t xml:space="preserve"> </w:t>
      </w:r>
      <w:r w:rsidRPr="00F97A35">
        <w:rPr>
          <w:rFonts w:ascii="Arial Black" w:hAnsi="Arial Black"/>
          <w:color w:val="000000"/>
          <w:sz w:val="22"/>
        </w:rPr>
        <w:t>[FGS0020]</w:t>
      </w:r>
      <w:r w:rsidR="00F46D29">
        <w:rPr>
          <w:rFonts w:eastAsia="Calibri"/>
        </w:rPr>
        <w:t>, FGS</w:t>
      </w:r>
      <w:r w:rsidRPr="00B007CF">
        <w:rPr>
          <w:rFonts w:eastAsia="Calibri"/>
        </w:rPr>
        <w:t xml:space="preserve">RAPID </w:t>
      </w:r>
      <w:r w:rsidRPr="00F97A35">
        <w:rPr>
          <w:rFonts w:ascii="Arial Black" w:hAnsi="Arial Black"/>
          <w:color w:val="000000"/>
          <w:sz w:val="22"/>
        </w:rPr>
        <w:t>[FGS0021]</w:t>
      </w:r>
    </w:p>
    <w:p w14:paraId="021C399F" w14:textId="77777777" w:rsidR="0031074B" w:rsidRDefault="0031074B" w:rsidP="0031074B"/>
    <w:p w14:paraId="0FDB2EC1" w14:textId="1A2A032C" w:rsidR="0031074B" w:rsidRDefault="0087226A" w:rsidP="0031074B">
      <w:pPr>
        <w:rPr>
          <w:rStyle w:val="xrefChar"/>
          <w:rFonts w:eastAsia="Calibri"/>
        </w:rPr>
      </w:pPr>
      <w:r>
        <w:t>This field specifies the readout patter</w:t>
      </w:r>
      <w:r w:rsidR="00FF6905">
        <w:t>n to be used to obtain the data.</w:t>
      </w:r>
    </w:p>
    <w:p w14:paraId="669D591C" w14:textId="77777777" w:rsidR="0031074B" w:rsidRDefault="0031074B" w:rsidP="0031074B"/>
    <w:p w14:paraId="011CFCC6" w14:textId="115BC742" w:rsidR="0031074B" w:rsidRDefault="0087226A" w:rsidP="005A5D25">
      <w:pPr>
        <w:pStyle w:val="Heading4"/>
        <w:numPr>
          <w:ilvl w:val="3"/>
          <w:numId w:val="19"/>
        </w:numPr>
      </w:pPr>
      <w:bookmarkStart w:id="40" w:name="_Ref214096014"/>
      <w:r>
        <w:t>Number of Groups</w:t>
      </w:r>
      <w:bookmarkEnd w:id="40"/>
    </w:p>
    <w:p w14:paraId="5019D5AD" w14:textId="77777777" w:rsidR="0031074B" w:rsidRDefault="0031074B" w:rsidP="0031074B"/>
    <w:p w14:paraId="0A272BF6" w14:textId="764A828B" w:rsidR="0031074B" w:rsidRPr="00B007CF" w:rsidRDefault="0087226A" w:rsidP="0031074B">
      <w:r>
        <w:rPr>
          <w:b/>
        </w:rPr>
        <w:t xml:space="preserve">NUMBER OF GROUPS </w:t>
      </w:r>
      <w:r w:rsidRPr="005168A8">
        <w:rPr>
          <w:b/>
          <w:color w:val="00B050"/>
        </w:rPr>
        <w:t>[NGROUPS]</w:t>
      </w:r>
      <w:r w:rsidRPr="005168A8">
        <w:rPr>
          <w:b/>
        </w:rPr>
        <w:t xml:space="preserve"> </w:t>
      </w:r>
      <w:r>
        <w:t>specifies the number of groups in an integration</w:t>
      </w:r>
      <w:r w:rsidR="00830979">
        <w:t xml:space="preserve"> </w:t>
      </w:r>
      <w:r w:rsidR="00830979" w:rsidRPr="00F97A35">
        <w:rPr>
          <w:rFonts w:ascii="Arial Black" w:hAnsi="Arial Black"/>
          <w:color w:val="000000"/>
          <w:sz w:val="22"/>
        </w:rPr>
        <w:t>[FGS0026]</w:t>
      </w:r>
      <w:r w:rsidR="00830979">
        <w:t>.</w:t>
      </w:r>
    </w:p>
    <w:p w14:paraId="1BCE40B4" w14:textId="77777777" w:rsidR="0031074B" w:rsidRPr="00032E74" w:rsidRDefault="0031074B" w:rsidP="0031074B"/>
    <w:p w14:paraId="5295060B" w14:textId="77777777" w:rsidR="0031074B" w:rsidRDefault="0087226A" w:rsidP="005A5D25">
      <w:pPr>
        <w:pStyle w:val="Heading4"/>
        <w:numPr>
          <w:ilvl w:val="3"/>
          <w:numId w:val="19"/>
        </w:numPr>
      </w:pPr>
      <w:r>
        <w:t xml:space="preserve">    </w:t>
      </w:r>
      <w:bookmarkStart w:id="41" w:name="_Ref214096034"/>
      <w:r>
        <w:t xml:space="preserve">Number of </w:t>
      </w:r>
      <w:r w:rsidRPr="00695B63">
        <w:t>Integrations</w:t>
      </w:r>
      <w:bookmarkEnd w:id="41"/>
    </w:p>
    <w:p w14:paraId="3A15A6DE" w14:textId="77777777" w:rsidR="0031074B" w:rsidRDefault="0031074B" w:rsidP="0031074B"/>
    <w:p w14:paraId="6BAF6870" w14:textId="5EF5DD5B" w:rsidR="0031074B" w:rsidRDefault="0087226A" w:rsidP="0031074B">
      <w:r w:rsidRPr="005168A8">
        <w:rPr>
          <w:b/>
        </w:rPr>
        <w:t xml:space="preserve">NUMBER OF INTEGRATIONS </w:t>
      </w:r>
      <w:r w:rsidRPr="005168A8">
        <w:rPr>
          <w:b/>
          <w:color w:val="00B050"/>
        </w:rPr>
        <w:t>[NINTS]</w:t>
      </w:r>
      <w:r w:rsidRPr="005168A8">
        <w:rPr>
          <w:b/>
        </w:rPr>
        <w:t xml:space="preserve"> </w:t>
      </w:r>
      <w:r>
        <w:t xml:space="preserve">field specifies the number of times the </w:t>
      </w:r>
      <w:r w:rsidRPr="005168A8">
        <w:t>integration</w:t>
      </w:r>
      <w:r w:rsidR="00830979">
        <w:t xml:space="preserve"> is repeated</w:t>
      </w:r>
      <w:r>
        <w:t xml:space="preserve"> </w:t>
      </w:r>
      <w:r w:rsidRPr="00F97A35">
        <w:rPr>
          <w:rFonts w:ascii="Arial Black" w:hAnsi="Arial Black"/>
          <w:color w:val="000000"/>
          <w:sz w:val="22"/>
        </w:rPr>
        <w:t>[FGS0028]</w:t>
      </w:r>
      <w:r>
        <w:t>.</w:t>
      </w:r>
    </w:p>
    <w:p w14:paraId="43469011" w14:textId="77777777" w:rsidR="0031074B" w:rsidRPr="00032E74" w:rsidRDefault="0031074B" w:rsidP="0031074B"/>
    <w:p w14:paraId="0511ADED" w14:textId="77777777" w:rsidR="0031074B" w:rsidRDefault="0087226A" w:rsidP="005A5D25">
      <w:pPr>
        <w:pStyle w:val="Heading3"/>
        <w:numPr>
          <w:ilvl w:val="2"/>
          <w:numId w:val="19"/>
        </w:numPr>
      </w:pPr>
      <w:bookmarkStart w:id="42" w:name="_Ref214096054"/>
      <w:r>
        <w:t xml:space="preserve">Relative </w:t>
      </w:r>
      <w:r w:rsidRPr="00695B63">
        <w:t>Positions</w:t>
      </w:r>
      <w:bookmarkEnd w:id="42"/>
    </w:p>
    <w:p w14:paraId="124A1718" w14:textId="77777777" w:rsidR="0031074B" w:rsidRDefault="0031074B" w:rsidP="0031074B"/>
    <w:p w14:paraId="3F64BDD3" w14:textId="02DA0E74" w:rsidR="0031074B" w:rsidRDefault="0087226A" w:rsidP="0031074B">
      <w:r>
        <w:lastRenderedPageBreak/>
        <w:t xml:space="preserve">The </w:t>
      </w:r>
      <w:r>
        <w:rPr>
          <w:b/>
        </w:rPr>
        <w:t>RELATIVE</w:t>
      </w:r>
      <w:r w:rsidRPr="00F273A4">
        <w:rPr>
          <w:b/>
        </w:rPr>
        <w:t xml:space="preserve"> POSITION </w:t>
      </w:r>
      <w:r>
        <w:rPr>
          <w:b/>
          <w:color w:val="00B050"/>
        </w:rPr>
        <w:t>[DELTARRAY</w:t>
      </w:r>
      <w:r w:rsidRPr="00F273A4">
        <w:rPr>
          <w:b/>
          <w:color w:val="00B050"/>
        </w:rPr>
        <w:t>]</w:t>
      </w:r>
      <w:r>
        <w:t xml:space="preserve"> parameter specifies an array of </w:t>
      </w:r>
      <w:r w:rsidRPr="00B007CF">
        <w:t>1 to 20</w:t>
      </w:r>
      <w:r>
        <w:t xml:space="preserve"> positions that the focus is to be moved to </w:t>
      </w:r>
      <w:r w:rsidRPr="00F97A35">
        <w:rPr>
          <w:rFonts w:ascii="Arial Black" w:hAnsi="Arial Black"/>
          <w:color w:val="000000"/>
          <w:sz w:val="22"/>
        </w:rPr>
        <w:t>[FGS0029]</w:t>
      </w:r>
      <w:r>
        <w:t xml:space="preserve">; note that each position must be unique </w:t>
      </w:r>
      <w:r>
        <w:rPr>
          <w:rFonts w:ascii="Arial Black" w:hAnsi="Arial Black"/>
          <w:color w:val="000000"/>
          <w:sz w:val="22"/>
        </w:rPr>
        <w:t>[FGS0036</w:t>
      </w:r>
      <w:r w:rsidRPr="00F97A35">
        <w:rPr>
          <w:rFonts w:ascii="Arial Black" w:hAnsi="Arial Black"/>
          <w:color w:val="000000"/>
          <w:sz w:val="22"/>
        </w:rPr>
        <w:t>]</w:t>
      </w:r>
      <w:r>
        <w:t xml:space="preserve"> (i.e. a given value can only appear once in the list).</w:t>
      </w:r>
      <w:r>
        <w:rPr>
          <w:rFonts w:ascii="Times" w:eastAsia="Times New Roman" w:hAnsi="Times"/>
          <w:sz w:val="20"/>
        </w:rPr>
        <w:t xml:space="preserve"> </w:t>
      </w:r>
      <w:r>
        <w:t xml:space="preserve"> The positions are given in </w:t>
      </w:r>
      <w:r w:rsidRPr="00316D94">
        <w:t>millimeters (</w:t>
      </w:r>
      <w:r w:rsidR="00FA502A">
        <w:t>range +28</w:t>
      </w:r>
      <w:r w:rsidRPr="00444C06">
        <w:t xml:space="preserve">.0 </w:t>
      </w:r>
      <w:r w:rsidRPr="00F97A35">
        <w:rPr>
          <w:rFonts w:ascii="Arial Black" w:hAnsi="Arial Black"/>
          <w:color w:val="000000"/>
          <w:sz w:val="22"/>
        </w:rPr>
        <w:t>[FGS0030]</w:t>
      </w:r>
      <w:r>
        <w:t>.</w:t>
      </w:r>
      <w:r w:rsidR="00FA502A">
        <w:t xml:space="preserve"> to -28</w:t>
      </w:r>
      <w:r w:rsidRPr="00444C06">
        <w:t xml:space="preserve">.0 </w:t>
      </w:r>
      <w:r w:rsidRPr="00F97A35">
        <w:rPr>
          <w:rFonts w:ascii="Arial Black" w:hAnsi="Arial Black"/>
          <w:color w:val="000000"/>
          <w:sz w:val="22"/>
        </w:rPr>
        <w:t>[FGS0031]</w:t>
      </w:r>
      <w:r>
        <w:t>.</w:t>
      </w:r>
      <w:r w:rsidRPr="00444C06">
        <w:t>) in</w:t>
      </w:r>
      <w:r>
        <w:t xml:space="preserve"> the OTE frame, and are offsets from the current position. The exact order in which the positions will be executed will be deter</w:t>
      </w:r>
      <w:r w:rsidR="00FA502A">
        <w:t>mined by the onboard scripts</w:t>
      </w:r>
      <w:r>
        <w:t>. There are 3 unique cases:</w:t>
      </w:r>
    </w:p>
    <w:p w14:paraId="16D313C8" w14:textId="77777777" w:rsidR="0031074B" w:rsidRDefault="0031074B" w:rsidP="0031074B"/>
    <w:p w14:paraId="3AAAA81D" w14:textId="77777777" w:rsidR="0031074B" w:rsidRDefault="0087226A" w:rsidP="0031074B">
      <w:pPr>
        <w:numPr>
          <w:ilvl w:val="0"/>
          <w:numId w:val="9"/>
        </w:numPr>
      </w:pPr>
      <w:r>
        <w:t xml:space="preserve">to perform a focus sweep (returning to the original focus), enter </w:t>
      </w:r>
      <w:r w:rsidRPr="00444C06">
        <w:t>from 2 to 20</w:t>
      </w:r>
      <w:r>
        <w:t xml:space="preserve"> positions </w:t>
      </w:r>
      <w:r w:rsidRPr="00F97A35">
        <w:rPr>
          <w:rFonts w:ascii="Arial Black" w:hAnsi="Arial Black"/>
          <w:color w:val="000000"/>
          <w:sz w:val="22"/>
        </w:rPr>
        <w:t>[FGS0032]</w:t>
      </w:r>
      <w:r>
        <w:t>.</w:t>
      </w:r>
    </w:p>
    <w:p w14:paraId="40002CD0" w14:textId="77777777" w:rsidR="0031074B" w:rsidRDefault="0087226A" w:rsidP="0031074B">
      <w:pPr>
        <w:numPr>
          <w:ilvl w:val="0"/>
          <w:numId w:val="9"/>
        </w:numPr>
      </w:pPr>
      <w:r>
        <w:t xml:space="preserve">to reset the focus, specify only 1 position </w:t>
      </w:r>
      <w:r w:rsidRPr="00F97A35">
        <w:rPr>
          <w:rFonts w:ascii="Arial Black" w:hAnsi="Arial Black"/>
          <w:color w:val="000000"/>
          <w:sz w:val="22"/>
        </w:rPr>
        <w:t>[FGS0033]</w:t>
      </w:r>
      <w:r>
        <w:t>.</w:t>
      </w:r>
    </w:p>
    <w:p w14:paraId="61C3FDF4" w14:textId="77777777" w:rsidR="0031074B" w:rsidRDefault="0087226A" w:rsidP="0031074B">
      <w:pPr>
        <w:numPr>
          <w:ilvl w:val="0"/>
          <w:numId w:val="9"/>
        </w:numPr>
      </w:pPr>
      <w:r>
        <w:t>to use the default scan (</w:t>
      </w:r>
      <w:r w:rsidRPr="00F11149">
        <w:t xml:space="preserve">10 steps of 0.4mm from -2.0 to +2.0), </w:t>
      </w:r>
      <w:r>
        <w:t xml:space="preserve">select the checkbox </w:t>
      </w:r>
      <w:r w:rsidRPr="00F97A35">
        <w:rPr>
          <w:rFonts w:ascii="Arial Black" w:hAnsi="Arial Black"/>
          <w:color w:val="000000"/>
          <w:sz w:val="22"/>
        </w:rPr>
        <w:t>[FGS0034]</w:t>
      </w:r>
      <w:r>
        <w:t>.</w:t>
      </w:r>
    </w:p>
    <w:p w14:paraId="36F2640A" w14:textId="77777777" w:rsidR="0031074B" w:rsidRDefault="0031074B" w:rsidP="0031074B"/>
    <w:p w14:paraId="0BF4AAC7" w14:textId="77777777" w:rsidR="0031074B" w:rsidRPr="00031CB9" w:rsidRDefault="0087226A" w:rsidP="0031074B">
      <w:pPr>
        <w:rPr>
          <w:color w:val="E36C0A"/>
        </w:rPr>
      </w:pPr>
      <w:r w:rsidRPr="00031CB9">
        <w:rPr>
          <w:color w:val="E36C0A"/>
        </w:rPr>
        <w:t xml:space="preserve">Note for developers: when the checkbox for default scan is selected, the Relative Position input area should be inactive. </w:t>
      </w:r>
      <w:r w:rsidRPr="00F97A35">
        <w:rPr>
          <w:rFonts w:ascii="Arial Black" w:hAnsi="Arial Black"/>
          <w:color w:val="000000"/>
          <w:sz w:val="22"/>
        </w:rPr>
        <w:t>[FGS0035]</w:t>
      </w:r>
      <w:r>
        <w:t>.</w:t>
      </w:r>
    </w:p>
    <w:p w14:paraId="29E35433" w14:textId="77777777" w:rsidR="0031074B" w:rsidRPr="009A27C8" w:rsidRDefault="0031074B" w:rsidP="0031074B">
      <w:pPr>
        <w:rPr>
          <w:color w:val="FF0000"/>
        </w:rPr>
      </w:pPr>
    </w:p>
    <w:sectPr w:rsidR="0031074B" w:rsidRPr="009A27C8" w:rsidSect="0031074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7C866" w14:textId="77777777" w:rsidR="00195A4B" w:rsidRDefault="00195A4B" w:rsidP="0031074B">
      <w:r>
        <w:separator/>
      </w:r>
    </w:p>
  </w:endnote>
  <w:endnote w:type="continuationSeparator" w:id="0">
    <w:p w14:paraId="0A366CE7" w14:textId="77777777" w:rsidR="00195A4B" w:rsidRDefault="00195A4B" w:rsidP="0031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B804D" w14:textId="77777777" w:rsidR="00195A4B" w:rsidRDefault="00195A4B">
    <w:pPr>
      <w:pStyle w:val="Footer"/>
      <w:jc w:val="center"/>
    </w:pPr>
    <w:r>
      <w:fldChar w:fldCharType="begin"/>
    </w:r>
    <w:r>
      <w:instrText xml:space="preserve"> PAGE   \* MERGEFORMAT </w:instrText>
    </w:r>
    <w:r>
      <w:fldChar w:fldCharType="separate"/>
    </w:r>
    <w:r w:rsidR="00DA01E5">
      <w:rPr>
        <w:noProof/>
      </w:rPr>
      <w:t>2</w:t>
    </w:r>
    <w:r>
      <w:rPr>
        <w:noProof/>
      </w:rPr>
      <w:fldChar w:fldCharType="end"/>
    </w:r>
  </w:p>
  <w:p w14:paraId="0DA5E923" w14:textId="77777777" w:rsidR="00195A4B" w:rsidRDefault="00195A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C4380" w14:textId="77777777" w:rsidR="00195A4B" w:rsidRDefault="00195A4B" w:rsidP="0031074B">
      <w:r>
        <w:separator/>
      </w:r>
    </w:p>
  </w:footnote>
  <w:footnote w:type="continuationSeparator" w:id="0">
    <w:p w14:paraId="6E4AA4CC" w14:textId="77777777" w:rsidR="00195A4B" w:rsidRDefault="00195A4B" w:rsidP="003107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5B05"/>
    <w:multiLevelType w:val="multilevel"/>
    <w:tmpl w:val="1DCA3462"/>
    <w:lvl w:ilvl="0">
      <w:start w:val="59"/>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6852E9"/>
    <w:multiLevelType w:val="multilevel"/>
    <w:tmpl w:val="099012CC"/>
    <w:lvl w:ilvl="0">
      <w:start w:val="59"/>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D630FE6"/>
    <w:multiLevelType w:val="multilevel"/>
    <w:tmpl w:val="261425B4"/>
    <w:lvl w:ilvl="0">
      <w:start w:val="59"/>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EBC57E6"/>
    <w:multiLevelType w:val="hybridMultilevel"/>
    <w:tmpl w:val="AB78CB9A"/>
    <w:lvl w:ilvl="0" w:tplc="52482D0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30E869C6"/>
    <w:multiLevelType w:val="hybridMultilevel"/>
    <w:tmpl w:val="B986F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B42301"/>
    <w:multiLevelType w:val="multilevel"/>
    <w:tmpl w:val="9482A2D4"/>
    <w:lvl w:ilvl="0">
      <w:start w:val="24"/>
      <w:numFmt w:val="decimal"/>
      <w:lvlText w:val="Chapter %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3E5F0634"/>
    <w:multiLevelType w:val="hybridMultilevel"/>
    <w:tmpl w:val="3DB83468"/>
    <w:lvl w:ilvl="0" w:tplc="88B8691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F040E5"/>
    <w:multiLevelType w:val="multilevel"/>
    <w:tmpl w:val="9482A2D4"/>
    <w:lvl w:ilvl="0">
      <w:start w:val="24"/>
      <w:numFmt w:val="decimal"/>
      <w:lvlText w:val="Chapter %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490B0172"/>
    <w:multiLevelType w:val="hybridMultilevel"/>
    <w:tmpl w:val="3E220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EA1123"/>
    <w:multiLevelType w:val="multilevel"/>
    <w:tmpl w:val="9482A2D4"/>
    <w:lvl w:ilvl="0">
      <w:start w:val="24"/>
      <w:numFmt w:val="decimal"/>
      <w:pStyle w:val="Heading1"/>
      <w:lvlText w:val="Chapter %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5A181F30"/>
    <w:multiLevelType w:val="hybridMultilevel"/>
    <w:tmpl w:val="5DF849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7E0CE3"/>
    <w:multiLevelType w:val="hybridMultilevel"/>
    <w:tmpl w:val="2EAE4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5A6AEB"/>
    <w:multiLevelType w:val="multilevel"/>
    <w:tmpl w:val="6AFE350A"/>
    <w:lvl w:ilvl="0">
      <w:start w:val="1"/>
      <w:numFmt w:val="decimal"/>
      <w:suff w:val="space"/>
      <w:lvlText w:val="Chapter %1"/>
      <w:lvlJc w:val="left"/>
      <w:pPr>
        <w:ind w:left="8010" w:firstLine="0"/>
      </w:pPr>
    </w:lvl>
    <w:lvl w:ilvl="1">
      <w:start w:val="1"/>
      <w:numFmt w:val="none"/>
      <w:suff w:val="nothing"/>
      <w:lvlText w:val=""/>
      <w:lvlJc w:val="left"/>
      <w:pPr>
        <w:ind w:left="8010" w:firstLine="0"/>
      </w:pPr>
    </w:lvl>
    <w:lvl w:ilvl="2">
      <w:start w:val="1"/>
      <w:numFmt w:val="none"/>
      <w:suff w:val="nothing"/>
      <w:lvlText w:val=""/>
      <w:lvlJc w:val="left"/>
      <w:pPr>
        <w:ind w:left="8010" w:firstLine="0"/>
      </w:pPr>
    </w:lvl>
    <w:lvl w:ilvl="3">
      <w:start w:val="1"/>
      <w:numFmt w:val="none"/>
      <w:suff w:val="nothing"/>
      <w:lvlText w:val=""/>
      <w:lvlJc w:val="left"/>
      <w:pPr>
        <w:ind w:left="8010" w:firstLine="0"/>
      </w:pPr>
    </w:lvl>
    <w:lvl w:ilvl="4">
      <w:start w:val="1"/>
      <w:numFmt w:val="none"/>
      <w:suff w:val="nothing"/>
      <w:lvlText w:val=""/>
      <w:lvlJc w:val="left"/>
      <w:pPr>
        <w:ind w:left="8010" w:firstLine="0"/>
      </w:pPr>
    </w:lvl>
    <w:lvl w:ilvl="5">
      <w:start w:val="1"/>
      <w:numFmt w:val="none"/>
      <w:suff w:val="nothing"/>
      <w:lvlText w:val=""/>
      <w:lvlJc w:val="left"/>
      <w:pPr>
        <w:ind w:left="8010" w:firstLine="0"/>
      </w:pPr>
    </w:lvl>
    <w:lvl w:ilvl="6">
      <w:start w:val="1"/>
      <w:numFmt w:val="none"/>
      <w:suff w:val="nothing"/>
      <w:lvlText w:val=""/>
      <w:lvlJc w:val="left"/>
      <w:pPr>
        <w:ind w:left="8010" w:firstLine="0"/>
      </w:pPr>
    </w:lvl>
    <w:lvl w:ilvl="7">
      <w:start w:val="1"/>
      <w:numFmt w:val="none"/>
      <w:suff w:val="nothing"/>
      <w:lvlText w:val=""/>
      <w:lvlJc w:val="left"/>
      <w:pPr>
        <w:ind w:left="8010" w:firstLine="0"/>
      </w:pPr>
    </w:lvl>
    <w:lvl w:ilvl="8">
      <w:start w:val="1"/>
      <w:numFmt w:val="none"/>
      <w:suff w:val="nothing"/>
      <w:lvlText w:val=""/>
      <w:lvlJc w:val="left"/>
      <w:pPr>
        <w:ind w:left="8010" w:firstLine="0"/>
      </w:pPr>
    </w:lvl>
  </w:abstractNum>
  <w:abstractNum w:abstractNumId="13">
    <w:nsid w:val="6A4D63F4"/>
    <w:multiLevelType w:val="hybridMultilevel"/>
    <w:tmpl w:val="03C26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9226E0"/>
    <w:multiLevelType w:val="multilevel"/>
    <w:tmpl w:val="CFE66A4E"/>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6EE3511D"/>
    <w:multiLevelType w:val="hybridMultilevel"/>
    <w:tmpl w:val="1CE031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0B494B"/>
    <w:multiLevelType w:val="multilevel"/>
    <w:tmpl w:val="3A0432A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7AD2182D"/>
    <w:multiLevelType w:val="hybridMultilevel"/>
    <w:tmpl w:val="3D9A9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797204"/>
    <w:multiLevelType w:val="hybridMultilevel"/>
    <w:tmpl w:val="D0E0B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9"/>
  </w:num>
  <w:num w:numId="4">
    <w:abstractNumId w:val="6"/>
  </w:num>
  <w:num w:numId="5">
    <w:abstractNumId w:val="13"/>
  </w:num>
  <w:num w:numId="6">
    <w:abstractNumId w:val="3"/>
  </w:num>
  <w:num w:numId="7">
    <w:abstractNumId w:val="11"/>
  </w:num>
  <w:num w:numId="8">
    <w:abstractNumId w:val="14"/>
  </w:num>
  <w:num w:numId="9">
    <w:abstractNumId w:val="8"/>
  </w:num>
  <w:num w:numId="10">
    <w:abstractNumId w:val="15"/>
  </w:num>
  <w:num w:numId="11">
    <w:abstractNumId w:val="10"/>
  </w:num>
  <w:num w:numId="12">
    <w:abstractNumId w:val="17"/>
  </w:num>
  <w:num w:numId="13">
    <w:abstractNumId w:val="4"/>
  </w:num>
  <w:num w:numId="14">
    <w:abstractNumId w:val="18"/>
  </w:num>
  <w:num w:numId="15">
    <w:abstractNumId w:val="7"/>
  </w:num>
  <w:num w:numId="16">
    <w:abstractNumId w:val="5"/>
  </w:num>
  <w:num w:numId="17">
    <w:abstractNumId w:val="1"/>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6A9"/>
    <w:rsid w:val="000D2E48"/>
    <w:rsid w:val="000E3D19"/>
    <w:rsid w:val="001108E2"/>
    <w:rsid w:val="001214D2"/>
    <w:rsid w:val="00142547"/>
    <w:rsid w:val="00195A4B"/>
    <w:rsid w:val="001C5EE2"/>
    <w:rsid w:val="0031074B"/>
    <w:rsid w:val="003120AA"/>
    <w:rsid w:val="00422028"/>
    <w:rsid w:val="00466A87"/>
    <w:rsid w:val="004D4343"/>
    <w:rsid w:val="005A5D25"/>
    <w:rsid w:val="006E6181"/>
    <w:rsid w:val="00811099"/>
    <w:rsid w:val="00830979"/>
    <w:rsid w:val="0084171B"/>
    <w:rsid w:val="00871B1F"/>
    <w:rsid w:val="0087226A"/>
    <w:rsid w:val="00A52268"/>
    <w:rsid w:val="00B45FB8"/>
    <w:rsid w:val="00B87DC3"/>
    <w:rsid w:val="00BE0656"/>
    <w:rsid w:val="00C04692"/>
    <w:rsid w:val="00D30249"/>
    <w:rsid w:val="00D826A9"/>
    <w:rsid w:val="00DA01E5"/>
    <w:rsid w:val="00E14932"/>
    <w:rsid w:val="00E437A9"/>
    <w:rsid w:val="00E7747A"/>
    <w:rsid w:val="00E94098"/>
    <w:rsid w:val="00F46D29"/>
    <w:rsid w:val="00F530D1"/>
    <w:rsid w:val="00FA502A"/>
    <w:rsid w:val="00FF69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07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72"/>
    <w:rPr>
      <w:rFonts w:ascii="Times New Roman" w:hAnsi="Times New Roman"/>
      <w:sz w:val="24"/>
      <w:szCs w:val="22"/>
    </w:rPr>
  </w:style>
  <w:style w:type="paragraph" w:styleId="Heading1">
    <w:name w:val="heading 1"/>
    <w:basedOn w:val="Normal"/>
    <w:next w:val="Normal"/>
    <w:link w:val="Heading1Char"/>
    <w:uiPriority w:val="9"/>
    <w:qFormat/>
    <w:rsid w:val="00F90930"/>
    <w:pPr>
      <w:keepNext/>
      <w:keepLines/>
      <w:numPr>
        <w:numId w:val="3"/>
      </w:numPr>
      <w:spacing w:before="480"/>
      <w:jc w:val="right"/>
      <w:outlineLvl w:val="0"/>
    </w:pPr>
    <w:rPr>
      <w:rFonts w:ascii="Arial" w:eastAsia="Times New Roman" w:hAnsi="Arial"/>
      <w:b/>
      <w:bCs/>
      <w:sz w:val="32"/>
      <w:szCs w:val="28"/>
    </w:rPr>
  </w:style>
  <w:style w:type="paragraph" w:styleId="Heading2">
    <w:name w:val="heading 2"/>
    <w:basedOn w:val="Normal"/>
    <w:next w:val="Normal"/>
    <w:link w:val="Heading2Char"/>
    <w:uiPriority w:val="9"/>
    <w:qFormat/>
    <w:rsid w:val="00E65B9E"/>
    <w:pPr>
      <w:keepNext/>
      <w:keepLines/>
      <w:numPr>
        <w:ilvl w:val="1"/>
        <w:numId w:val="3"/>
      </w:numPr>
      <w:spacing w:before="200"/>
      <w:outlineLvl w:val="1"/>
    </w:pPr>
    <w:rPr>
      <w:rFonts w:ascii="Arial" w:eastAsia="Times New Roman" w:hAnsi="Arial"/>
      <w:b/>
      <w:bCs/>
      <w:color w:val="000000"/>
      <w:sz w:val="28"/>
      <w:szCs w:val="26"/>
    </w:rPr>
  </w:style>
  <w:style w:type="paragraph" w:styleId="Heading3">
    <w:name w:val="heading 3"/>
    <w:basedOn w:val="Normal"/>
    <w:next w:val="Normal"/>
    <w:link w:val="Heading3Char"/>
    <w:uiPriority w:val="9"/>
    <w:qFormat/>
    <w:rsid w:val="00E65B9E"/>
    <w:pPr>
      <w:keepNext/>
      <w:keepLines/>
      <w:numPr>
        <w:ilvl w:val="2"/>
        <w:numId w:val="3"/>
      </w:numPr>
      <w:spacing w:before="200"/>
      <w:outlineLvl w:val="2"/>
    </w:pPr>
    <w:rPr>
      <w:rFonts w:ascii="Arial" w:eastAsia="Times New Roman" w:hAnsi="Arial"/>
      <w:b/>
      <w:bCs/>
      <w:sz w:val="28"/>
    </w:rPr>
  </w:style>
  <w:style w:type="paragraph" w:styleId="Heading4">
    <w:name w:val="heading 4"/>
    <w:basedOn w:val="Normal"/>
    <w:next w:val="Normal"/>
    <w:link w:val="Heading4Char"/>
    <w:uiPriority w:val="9"/>
    <w:qFormat/>
    <w:rsid w:val="00E65B9E"/>
    <w:pPr>
      <w:keepNext/>
      <w:keepLines/>
      <w:numPr>
        <w:ilvl w:val="3"/>
        <w:numId w:val="3"/>
      </w:numPr>
      <w:spacing w:before="200"/>
      <w:outlineLvl w:val="3"/>
    </w:pPr>
    <w:rPr>
      <w:rFonts w:eastAsia="Times New Roman"/>
      <w:b/>
      <w:bCs/>
      <w:iCs/>
      <w:sz w:val="26"/>
    </w:rPr>
  </w:style>
  <w:style w:type="paragraph" w:styleId="Heading5">
    <w:name w:val="heading 5"/>
    <w:basedOn w:val="Normal"/>
    <w:next w:val="Normal"/>
    <w:link w:val="Heading5Char"/>
    <w:uiPriority w:val="9"/>
    <w:qFormat/>
    <w:rsid w:val="00096460"/>
    <w:pPr>
      <w:keepNext/>
      <w:keepLines/>
      <w:numPr>
        <w:ilvl w:val="4"/>
        <w:numId w:val="3"/>
      </w:numPr>
      <w:spacing w:before="200"/>
      <w:outlineLvl w:val="4"/>
    </w:pPr>
    <w:rPr>
      <w:rFonts w:eastAsia="Times New Roman"/>
      <w:b/>
      <w:color w:val="000000"/>
    </w:rPr>
  </w:style>
  <w:style w:type="paragraph" w:styleId="Heading6">
    <w:name w:val="heading 6"/>
    <w:basedOn w:val="Normal"/>
    <w:next w:val="Normal"/>
    <w:link w:val="Heading6Char"/>
    <w:uiPriority w:val="9"/>
    <w:qFormat/>
    <w:rsid w:val="00D826A9"/>
    <w:pPr>
      <w:keepNext/>
      <w:keepLines/>
      <w:numPr>
        <w:ilvl w:val="5"/>
        <w:numId w:val="3"/>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D826A9"/>
    <w:pPr>
      <w:keepNext/>
      <w:keepLines/>
      <w:numPr>
        <w:ilvl w:val="6"/>
        <w:numId w:val="3"/>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D826A9"/>
    <w:pPr>
      <w:keepNext/>
      <w:keepLines/>
      <w:numPr>
        <w:ilvl w:val="7"/>
        <w:numId w:val="3"/>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D826A9"/>
    <w:pPr>
      <w:keepNext/>
      <w:keepLines/>
      <w:numPr>
        <w:ilvl w:val="8"/>
        <w:numId w:val="3"/>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930"/>
    <w:rPr>
      <w:rFonts w:ascii="Arial" w:eastAsia="Times New Roman" w:hAnsi="Arial"/>
      <w:b/>
      <w:bCs/>
      <w:sz w:val="32"/>
      <w:szCs w:val="28"/>
    </w:rPr>
  </w:style>
  <w:style w:type="character" w:customStyle="1" w:styleId="Heading2Char">
    <w:name w:val="Heading 2 Char"/>
    <w:basedOn w:val="DefaultParagraphFont"/>
    <w:link w:val="Heading2"/>
    <w:uiPriority w:val="9"/>
    <w:rsid w:val="00E65B9E"/>
    <w:rPr>
      <w:rFonts w:ascii="Arial" w:eastAsia="Times New Roman" w:hAnsi="Arial"/>
      <w:b/>
      <w:bCs/>
      <w:color w:val="000000"/>
      <w:sz w:val="28"/>
      <w:szCs w:val="26"/>
    </w:rPr>
  </w:style>
  <w:style w:type="character" w:customStyle="1" w:styleId="Heading3Char">
    <w:name w:val="Heading 3 Char"/>
    <w:basedOn w:val="DefaultParagraphFont"/>
    <w:link w:val="Heading3"/>
    <w:uiPriority w:val="9"/>
    <w:rsid w:val="00E65B9E"/>
    <w:rPr>
      <w:rFonts w:ascii="Arial" w:eastAsia="Times New Roman" w:hAnsi="Arial"/>
      <w:b/>
      <w:bCs/>
      <w:sz w:val="28"/>
      <w:szCs w:val="22"/>
    </w:rPr>
  </w:style>
  <w:style w:type="character" w:customStyle="1" w:styleId="Heading4Char">
    <w:name w:val="Heading 4 Char"/>
    <w:basedOn w:val="DefaultParagraphFont"/>
    <w:link w:val="Heading4"/>
    <w:uiPriority w:val="9"/>
    <w:rsid w:val="00E65B9E"/>
    <w:rPr>
      <w:rFonts w:ascii="Times New Roman" w:eastAsia="Times New Roman" w:hAnsi="Times New Roman"/>
      <w:b/>
      <w:bCs/>
      <w:iCs/>
      <w:sz w:val="26"/>
      <w:szCs w:val="22"/>
    </w:rPr>
  </w:style>
  <w:style w:type="character" w:customStyle="1" w:styleId="Heading5Char">
    <w:name w:val="Heading 5 Char"/>
    <w:basedOn w:val="DefaultParagraphFont"/>
    <w:link w:val="Heading5"/>
    <w:uiPriority w:val="9"/>
    <w:semiHidden/>
    <w:rsid w:val="00096460"/>
    <w:rPr>
      <w:rFonts w:ascii="Times New Roman" w:eastAsia="Times New Roman" w:hAnsi="Times New Roman"/>
      <w:b/>
      <w:color w:val="000000"/>
      <w:sz w:val="24"/>
      <w:szCs w:val="22"/>
    </w:rPr>
  </w:style>
  <w:style w:type="character" w:customStyle="1" w:styleId="Heading6Char">
    <w:name w:val="Heading 6 Char"/>
    <w:basedOn w:val="DefaultParagraphFont"/>
    <w:link w:val="Heading6"/>
    <w:uiPriority w:val="9"/>
    <w:semiHidden/>
    <w:rsid w:val="00D826A9"/>
    <w:rPr>
      <w:rFonts w:ascii="Cambria" w:eastAsia="Times New Roman" w:hAnsi="Cambria"/>
      <w:i/>
      <w:iCs/>
      <w:color w:val="243F60"/>
      <w:sz w:val="24"/>
      <w:szCs w:val="22"/>
    </w:rPr>
  </w:style>
  <w:style w:type="character" w:customStyle="1" w:styleId="Heading7Char">
    <w:name w:val="Heading 7 Char"/>
    <w:basedOn w:val="DefaultParagraphFont"/>
    <w:link w:val="Heading7"/>
    <w:uiPriority w:val="9"/>
    <w:semiHidden/>
    <w:rsid w:val="00D826A9"/>
    <w:rPr>
      <w:rFonts w:ascii="Cambria" w:eastAsia="Times New Roman" w:hAnsi="Cambria"/>
      <w:i/>
      <w:iCs/>
      <w:color w:val="404040"/>
      <w:sz w:val="24"/>
      <w:szCs w:val="22"/>
    </w:rPr>
  </w:style>
  <w:style w:type="character" w:customStyle="1" w:styleId="Heading8Char">
    <w:name w:val="Heading 8 Char"/>
    <w:basedOn w:val="DefaultParagraphFont"/>
    <w:link w:val="Heading8"/>
    <w:uiPriority w:val="9"/>
    <w:semiHidden/>
    <w:rsid w:val="00D826A9"/>
    <w:rPr>
      <w:rFonts w:ascii="Cambria" w:eastAsia="Times New Roman" w:hAnsi="Cambria"/>
      <w:color w:val="404040"/>
    </w:rPr>
  </w:style>
  <w:style w:type="character" w:customStyle="1" w:styleId="Heading9Char">
    <w:name w:val="Heading 9 Char"/>
    <w:basedOn w:val="DefaultParagraphFont"/>
    <w:link w:val="Heading9"/>
    <w:uiPriority w:val="9"/>
    <w:semiHidden/>
    <w:rsid w:val="00D826A9"/>
    <w:rPr>
      <w:rFonts w:ascii="Cambria" w:eastAsia="Times New Roman" w:hAnsi="Cambria"/>
      <w:i/>
      <w:iCs/>
      <w:color w:val="404040"/>
    </w:rPr>
  </w:style>
  <w:style w:type="paragraph" w:customStyle="1" w:styleId="xref">
    <w:name w:val="xref"/>
    <w:basedOn w:val="Normal"/>
    <w:link w:val="xrefChar"/>
    <w:rsid w:val="00A23737"/>
    <w:rPr>
      <w:rFonts w:eastAsia="Times New Roman"/>
      <w:color w:val="0000FF"/>
      <w:szCs w:val="28"/>
    </w:rPr>
  </w:style>
  <w:style w:type="character" w:customStyle="1" w:styleId="xrefChar">
    <w:name w:val="xref Char"/>
    <w:basedOn w:val="DefaultParagraphFont"/>
    <w:link w:val="xref"/>
    <w:rsid w:val="00A23737"/>
    <w:rPr>
      <w:rFonts w:ascii="Times New Roman" w:eastAsia="Times New Roman" w:hAnsi="Times New Roman"/>
      <w:color w:val="0000FF"/>
      <w:sz w:val="24"/>
      <w:szCs w:val="28"/>
    </w:rPr>
  </w:style>
  <w:style w:type="paragraph" w:styleId="BalloonText">
    <w:name w:val="Balloon Text"/>
    <w:basedOn w:val="Normal"/>
    <w:link w:val="BalloonTextChar"/>
    <w:uiPriority w:val="99"/>
    <w:semiHidden/>
    <w:unhideWhenUsed/>
    <w:rsid w:val="00F90930"/>
    <w:rPr>
      <w:rFonts w:ascii="Tahoma" w:hAnsi="Tahoma" w:cs="Tahoma"/>
      <w:sz w:val="16"/>
      <w:szCs w:val="16"/>
    </w:rPr>
  </w:style>
  <w:style w:type="character" w:customStyle="1" w:styleId="BalloonTextChar">
    <w:name w:val="Balloon Text Char"/>
    <w:basedOn w:val="DefaultParagraphFont"/>
    <w:link w:val="BalloonText"/>
    <w:uiPriority w:val="99"/>
    <w:semiHidden/>
    <w:rsid w:val="00F90930"/>
    <w:rPr>
      <w:rFonts w:ascii="Tahoma" w:hAnsi="Tahoma" w:cs="Tahoma"/>
      <w:sz w:val="16"/>
      <w:szCs w:val="16"/>
    </w:rPr>
  </w:style>
  <w:style w:type="paragraph" w:styleId="Caption">
    <w:name w:val="caption"/>
    <w:basedOn w:val="Normal"/>
    <w:next w:val="Normal"/>
    <w:qFormat/>
    <w:rsid w:val="00F90930"/>
    <w:pPr>
      <w:spacing w:before="120" w:after="120"/>
    </w:pPr>
    <w:rPr>
      <w:rFonts w:eastAsia="Times New Roman"/>
      <w:b/>
      <w:bCs/>
      <w:szCs w:val="20"/>
    </w:rPr>
  </w:style>
  <w:style w:type="paragraph" w:styleId="Header">
    <w:name w:val="header"/>
    <w:basedOn w:val="Normal"/>
    <w:link w:val="HeaderChar"/>
    <w:uiPriority w:val="99"/>
    <w:unhideWhenUsed/>
    <w:rsid w:val="00BE0B9A"/>
    <w:pPr>
      <w:tabs>
        <w:tab w:val="center" w:pos="4680"/>
        <w:tab w:val="right" w:pos="9360"/>
      </w:tabs>
    </w:pPr>
  </w:style>
  <w:style w:type="character" w:customStyle="1" w:styleId="HeaderChar">
    <w:name w:val="Header Char"/>
    <w:basedOn w:val="DefaultParagraphFont"/>
    <w:link w:val="Header"/>
    <w:uiPriority w:val="99"/>
    <w:rsid w:val="00BE0B9A"/>
    <w:rPr>
      <w:rFonts w:ascii="Times New Roman" w:hAnsi="Times New Roman"/>
      <w:sz w:val="24"/>
      <w:szCs w:val="22"/>
    </w:rPr>
  </w:style>
  <w:style w:type="paragraph" w:styleId="Footer">
    <w:name w:val="footer"/>
    <w:basedOn w:val="Normal"/>
    <w:link w:val="FooterChar"/>
    <w:uiPriority w:val="99"/>
    <w:unhideWhenUsed/>
    <w:rsid w:val="00BE0B9A"/>
    <w:pPr>
      <w:tabs>
        <w:tab w:val="center" w:pos="4680"/>
        <w:tab w:val="right" w:pos="9360"/>
      </w:tabs>
    </w:pPr>
  </w:style>
  <w:style w:type="character" w:customStyle="1" w:styleId="FooterChar">
    <w:name w:val="Footer Char"/>
    <w:basedOn w:val="DefaultParagraphFont"/>
    <w:link w:val="Footer"/>
    <w:uiPriority w:val="99"/>
    <w:rsid w:val="00BE0B9A"/>
    <w:rPr>
      <w:rFonts w:ascii="Times New Roman" w:hAnsi="Times New Roman"/>
      <w:sz w:val="24"/>
      <w:szCs w:val="22"/>
    </w:rPr>
  </w:style>
  <w:style w:type="paragraph" w:customStyle="1" w:styleId="xref1">
    <w:name w:val="xref1"/>
    <w:basedOn w:val="Normal"/>
    <w:link w:val="xref1Char"/>
    <w:rsid w:val="00574E39"/>
    <w:pPr>
      <w:jc w:val="right"/>
    </w:pPr>
    <w:rPr>
      <w:rFonts w:eastAsia="Times New Roman"/>
      <w:color w:val="0000FF"/>
      <w:szCs w:val="28"/>
    </w:rPr>
  </w:style>
  <w:style w:type="character" w:customStyle="1" w:styleId="xref1Char">
    <w:name w:val="xref1 Char"/>
    <w:basedOn w:val="DefaultParagraphFont"/>
    <w:link w:val="xref1"/>
    <w:rsid w:val="00574E39"/>
    <w:rPr>
      <w:rFonts w:ascii="Times New Roman" w:eastAsia="Times New Roman" w:hAnsi="Times New Roman"/>
      <w:color w:val="0000FF"/>
      <w:sz w:val="24"/>
      <w:szCs w:val="28"/>
    </w:rPr>
  </w:style>
  <w:style w:type="character" w:styleId="CommentReference">
    <w:name w:val="annotation reference"/>
    <w:basedOn w:val="DefaultParagraphFont"/>
    <w:semiHidden/>
    <w:unhideWhenUsed/>
    <w:rsid w:val="00574E39"/>
    <w:rPr>
      <w:sz w:val="16"/>
      <w:szCs w:val="16"/>
    </w:rPr>
  </w:style>
  <w:style w:type="paragraph" w:styleId="CommentText">
    <w:name w:val="annotation text"/>
    <w:basedOn w:val="Normal"/>
    <w:link w:val="CommentTextChar"/>
    <w:unhideWhenUsed/>
    <w:rsid w:val="00574E39"/>
    <w:rPr>
      <w:rFonts w:eastAsia="Times New Roman"/>
      <w:sz w:val="20"/>
      <w:szCs w:val="20"/>
    </w:rPr>
  </w:style>
  <w:style w:type="character" w:customStyle="1" w:styleId="CommentTextChar">
    <w:name w:val="Comment Text Char"/>
    <w:basedOn w:val="DefaultParagraphFont"/>
    <w:link w:val="CommentText"/>
    <w:rsid w:val="00574E39"/>
    <w:rPr>
      <w:rFonts w:ascii="Times New Roman" w:eastAsia="Times New Roman" w:hAnsi="Times New Roman"/>
    </w:rPr>
  </w:style>
  <w:style w:type="paragraph" w:styleId="HTMLPreformatted">
    <w:name w:val="HTML Preformatted"/>
    <w:basedOn w:val="Normal"/>
    <w:link w:val="HTMLPreformattedChar"/>
    <w:uiPriority w:val="99"/>
    <w:unhideWhenUsed/>
    <w:rsid w:val="00574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74E39"/>
    <w:rPr>
      <w:rFonts w:ascii="Courier New" w:eastAsia="Times New Roman" w:hAnsi="Courier New" w:cs="Courier New"/>
    </w:rPr>
  </w:style>
  <w:style w:type="paragraph" w:styleId="CommentSubject">
    <w:name w:val="annotation subject"/>
    <w:basedOn w:val="CommentText"/>
    <w:next w:val="CommentText"/>
    <w:link w:val="CommentSubjectChar"/>
    <w:uiPriority w:val="99"/>
    <w:semiHidden/>
    <w:unhideWhenUsed/>
    <w:rsid w:val="00314DFD"/>
    <w:rPr>
      <w:rFonts w:eastAsia="Calibri"/>
      <w:b/>
      <w:bCs/>
    </w:rPr>
  </w:style>
  <w:style w:type="character" w:customStyle="1" w:styleId="CommentSubjectChar">
    <w:name w:val="Comment Subject Char"/>
    <w:basedOn w:val="CommentTextChar"/>
    <w:link w:val="CommentSubject"/>
    <w:uiPriority w:val="99"/>
    <w:semiHidden/>
    <w:rsid w:val="00314DFD"/>
    <w:rPr>
      <w:rFonts w:ascii="Times New Roman" w:eastAsia="Times New Roman" w:hAnsi="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72"/>
    <w:rPr>
      <w:rFonts w:ascii="Times New Roman" w:hAnsi="Times New Roman"/>
      <w:sz w:val="24"/>
      <w:szCs w:val="22"/>
    </w:rPr>
  </w:style>
  <w:style w:type="paragraph" w:styleId="Heading1">
    <w:name w:val="heading 1"/>
    <w:basedOn w:val="Normal"/>
    <w:next w:val="Normal"/>
    <w:link w:val="Heading1Char"/>
    <w:uiPriority w:val="9"/>
    <w:qFormat/>
    <w:rsid w:val="00F90930"/>
    <w:pPr>
      <w:keepNext/>
      <w:keepLines/>
      <w:numPr>
        <w:numId w:val="3"/>
      </w:numPr>
      <w:spacing w:before="480"/>
      <w:jc w:val="right"/>
      <w:outlineLvl w:val="0"/>
    </w:pPr>
    <w:rPr>
      <w:rFonts w:ascii="Arial" w:eastAsia="Times New Roman" w:hAnsi="Arial"/>
      <w:b/>
      <w:bCs/>
      <w:sz w:val="32"/>
      <w:szCs w:val="28"/>
    </w:rPr>
  </w:style>
  <w:style w:type="paragraph" w:styleId="Heading2">
    <w:name w:val="heading 2"/>
    <w:basedOn w:val="Normal"/>
    <w:next w:val="Normal"/>
    <w:link w:val="Heading2Char"/>
    <w:uiPriority w:val="9"/>
    <w:qFormat/>
    <w:rsid w:val="00E65B9E"/>
    <w:pPr>
      <w:keepNext/>
      <w:keepLines/>
      <w:numPr>
        <w:ilvl w:val="1"/>
        <w:numId w:val="3"/>
      </w:numPr>
      <w:spacing w:before="200"/>
      <w:outlineLvl w:val="1"/>
    </w:pPr>
    <w:rPr>
      <w:rFonts w:ascii="Arial" w:eastAsia="Times New Roman" w:hAnsi="Arial"/>
      <w:b/>
      <w:bCs/>
      <w:color w:val="000000"/>
      <w:sz w:val="28"/>
      <w:szCs w:val="26"/>
    </w:rPr>
  </w:style>
  <w:style w:type="paragraph" w:styleId="Heading3">
    <w:name w:val="heading 3"/>
    <w:basedOn w:val="Normal"/>
    <w:next w:val="Normal"/>
    <w:link w:val="Heading3Char"/>
    <w:uiPriority w:val="9"/>
    <w:qFormat/>
    <w:rsid w:val="00E65B9E"/>
    <w:pPr>
      <w:keepNext/>
      <w:keepLines/>
      <w:numPr>
        <w:ilvl w:val="2"/>
        <w:numId w:val="3"/>
      </w:numPr>
      <w:spacing w:before="200"/>
      <w:outlineLvl w:val="2"/>
    </w:pPr>
    <w:rPr>
      <w:rFonts w:ascii="Arial" w:eastAsia="Times New Roman" w:hAnsi="Arial"/>
      <w:b/>
      <w:bCs/>
      <w:sz w:val="28"/>
    </w:rPr>
  </w:style>
  <w:style w:type="paragraph" w:styleId="Heading4">
    <w:name w:val="heading 4"/>
    <w:basedOn w:val="Normal"/>
    <w:next w:val="Normal"/>
    <w:link w:val="Heading4Char"/>
    <w:uiPriority w:val="9"/>
    <w:qFormat/>
    <w:rsid w:val="00E65B9E"/>
    <w:pPr>
      <w:keepNext/>
      <w:keepLines/>
      <w:numPr>
        <w:ilvl w:val="3"/>
        <w:numId w:val="3"/>
      </w:numPr>
      <w:spacing w:before="200"/>
      <w:outlineLvl w:val="3"/>
    </w:pPr>
    <w:rPr>
      <w:rFonts w:eastAsia="Times New Roman"/>
      <w:b/>
      <w:bCs/>
      <w:iCs/>
      <w:sz w:val="26"/>
    </w:rPr>
  </w:style>
  <w:style w:type="paragraph" w:styleId="Heading5">
    <w:name w:val="heading 5"/>
    <w:basedOn w:val="Normal"/>
    <w:next w:val="Normal"/>
    <w:link w:val="Heading5Char"/>
    <w:uiPriority w:val="9"/>
    <w:qFormat/>
    <w:rsid w:val="00096460"/>
    <w:pPr>
      <w:keepNext/>
      <w:keepLines/>
      <w:numPr>
        <w:ilvl w:val="4"/>
        <w:numId w:val="3"/>
      </w:numPr>
      <w:spacing w:before="200"/>
      <w:outlineLvl w:val="4"/>
    </w:pPr>
    <w:rPr>
      <w:rFonts w:eastAsia="Times New Roman"/>
      <w:b/>
      <w:color w:val="000000"/>
    </w:rPr>
  </w:style>
  <w:style w:type="paragraph" w:styleId="Heading6">
    <w:name w:val="heading 6"/>
    <w:basedOn w:val="Normal"/>
    <w:next w:val="Normal"/>
    <w:link w:val="Heading6Char"/>
    <w:uiPriority w:val="9"/>
    <w:qFormat/>
    <w:rsid w:val="00D826A9"/>
    <w:pPr>
      <w:keepNext/>
      <w:keepLines/>
      <w:numPr>
        <w:ilvl w:val="5"/>
        <w:numId w:val="3"/>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D826A9"/>
    <w:pPr>
      <w:keepNext/>
      <w:keepLines/>
      <w:numPr>
        <w:ilvl w:val="6"/>
        <w:numId w:val="3"/>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D826A9"/>
    <w:pPr>
      <w:keepNext/>
      <w:keepLines/>
      <w:numPr>
        <w:ilvl w:val="7"/>
        <w:numId w:val="3"/>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D826A9"/>
    <w:pPr>
      <w:keepNext/>
      <w:keepLines/>
      <w:numPr>
        <w:ilvl w:val="8"/>
        <w:numId w:val="3"/>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930"/>
    <w:rPr>
      <w:rFonts w:ascii="Arial" w:eastAsia="Times New Roman" w:hAnsi="Arial"/>
      <w:b/>
      <w:bCs/>
      <w:sz w:val="32"/>
      <w:szCs w:val="28"/>
    </w:rPr>
  </w:style>
  <w:style w:type="character" w:customStyle="1" w:styleId="Heading2Char">
    <w:name w:val="Heading 2 Char"/>
    <w:basedOn w:val="DefaultParagraphFont"/>
    <w:link w:val="Heading2"/>
    <w:uiPriority w:val="9"/>
    <w:rsid w:val="00E65B9E"/>
    <w:rPr>
      <w:rFonts w:ascii="Arial" w:eastAsia="Times New Roman" w:hAnsi="Arial"/>
      <w:b/>
      <w:bCs/>
      <w:color w:val="000000"/>
      <w:sz w:val="28"/>
      <w:szCs w:val="26"/>
    </w:rPr>
  </w:style>
  <w:style w:type="character" w:customStyle="1" w:styleId="Heading3Char">
    <w:name w:val="Heading 3 Char"/>
    <w:basedOn w:val="DefaultParagraphFont"/>
    <w:link w:val="Heading3"/>
    <w:uiPriority w:val="9"/>
    <w:rsid w:val="00E65B9E"/>
    <w:rPr>
      <w:rFonts w:ascii="Arial" w:eastAsia="Times New Roman" w:hAnsi="Arial"/>
      <w:b/>
      <w:bCs/>
      <w:sz w:val="28"/>
      <w:szCs w:val="22"/>
    </w:rPr>
  </w:style>
  <w:style w:type="character" w:customStyle="1" w:styleId="Heading4Char">
    <w:name w:val="Heading 4 Char"/>
    <w:basedOn w:val="DefaultParagraphFont"/>
    <w:link w:val="Heading4"/>
    <w:uiPriority w:val="9"/>
    <w:rsid w:val="00E65B9E"/>
    <w:rPr>
      <w:rFonts w:ascii="Times New Roman" w:eastAsia="Times New Roman" w:hAnsi="Times New Roman"/>
      <w:b/>
      <w:bCs/>
      <w:iCs/>
      <w:sz w:val="26"/>
      <w:szCs w:val="22"/>
    </w:rPr>
  </w:style>
  <w:style w:type="character" w:customStyle="1" w:styleId="Heading5Char">
    <w:name w:val="Heading 5 Char"/>
    <w:basedOn w:val="DefaultParagraphFont"/>
    <w:link w:val="Heading5"/>
    <w:uiPriority w:val="9"/>
    <w:semiHidden/>
    <w:rsid w:val="00096460"/>
    <w:rPr>
      <w:rFonts w:ascii="Times New Roman" w:eastAsia="Times New Roman" w:hAnsi="Times New Roman"/>
      <w:b/>
      <w:color w:val="000000"/>
      <w:sz w:val="24"/>
      <w:szCs w:val="22"/>
    </w:rPr>
  </w:style>
  <w:style w:type="character" w:customStyle="1" w:styleId="Heading6Char">
    <w:name w:val="Heading 6 Char"/>
    <w:basedOn w:val="DefaultParagraphFont"/>
    <w:link w:val="Heading6"/>
    <w:uiPriority w:val="9"/>
    <w:semiHidden/>
    <w:rsid w:val="00D826A9"/>
    <w:rPr>
      <w:rFonts w:ascii="Cambria" w:eastAsia="Times New Roman" w:hAnsi="Cambria"/>
      <w:i/>
      <w:iCs/>
      <w:color w:val="243F60"/>
      <w:sz w:val="24"/>
      <w:szCs w:val="22"/>
    </w:rPr>
  </w:style>
  <w:style w:type="character" w:customStyle="1" w:styleId="Heading7Char">
    <w:name w:val="Heading 7 Char"/>
    <w:basedOn w:val="DefaultParagraphFont"/>
    <w:link w:val="Heading7"/>
    <w:uiPriority w:val="9"/>
    <w:semiHidden/>
    <w:rsid w:val="00D826A9"/>
    <w:rPr>
      <w:rFonts w:ascii="Cambria" w:eastAsia="Times New Roman" w:hAnsi="Cambria"/>
      <w:i/>
      <w:iCs/>
      <w:color w:val="404040"/>
      <w:sz w:val="24"/>
      <w:szCs w:val="22"/>
    </w:rPr>
  </w:style>
  <w:style w:type="character" w:customStyle="1" w:styleId="Heading8Char">
    <w:name w:val="Heading 8 Char"/>
    <w:basedOn w:val="DefaultParagraphFont"/>
    <w:link w:val="Heading8"/>
    <w:uiPriority w:val="9"/>
    <w:semiHidden/>
    <w:rsid w:val="00D826A9"/>
    <w:rPr>
      <w:rFonts w:ascii="Cambria" w:eastAsia="Times New Roman" w:hAnsi="Cambria"/>
      <w:color w:val="404040"/>
    </w:rPr>
  </w:style>
  <w:style w:type="character" w:customStyle="1" w:styleId="Heading9Char">
    <w:name w:val="Heading 9 Char"/>
    <w:basedOn w:val="DefaultParagraphFont"/>
    <w:link w:val="Heading9"/>
    <w:uiPriority w:val="9"/>
    <w:semiHidden/>
    <w:rsid w:val="00D826A9"/>
    <w:rPr>
      <w:rFonts w:ascii="Cambria" w:eastAsia="Times New Roman" w:hAnsi="Cambria"/>
      <w:i/>
      <w:iCs/>
      <w:color w:val="404040"/>
    </w:rPr>
  </w:style>
  <w:style w:type="paragraph" w:customStyle="1" w:styleId="xref">
    <w:name w:val="xref"/>
    <w:basedOn w:val="Normal"/>
    <w:link w:val="xrefChar"/>
    <w:rsid w:val="00A23737"/>
    <w:rPr>
      <w:rFonts w:eastAsia="Times New Roman"/>
      <w:color w:val="0000FF"/>
      <w:szCs w:val="28"/>
    </w:rPr>
  </w:style>
  <w:style w:type="character" w:customStyle="1" w:styleId="xrefChar">
    <w:name w:val="xref Char"/>
    <w:basedOn w:val="DefaultParagraphFont"/>
    <w:link w:val="xref"/>
    <w:rsid w:val="00A23737"/>
    <w:rPr>
      <w:rFonts w:ascii="Times New Roman" w:eastAsia="Times New Roman" w:hAnsi="Times New Roman"/>
      <w:color w:val="0000FF"/>
      <w:sz w:val="24"/>
      <w:szCs w:val="28"/>
    </w:rPr>
  </w:style>
  <w:style w:type="paragraph" w:styleId="BalloonText">
    <w:name w:val="Balloon Text"/>
    <w:basedOn w:val="Normal"/>
    <w:link w:val="BalloonTextChar"/>
    <w:uiPriority w:val="99"/>
    <w:semiHidden/>
    <w:unhideWhenUsed/>
    <w:rsid w:val="00F90930"/>
    <w:rPr>
      <w:rFonts w:ascii="Tahoma" w:hAnsi="Tahoma" w:cs="Tahoma"/>
      <w:sz w:val="16"/>
      <w:szCs w:val="16"/>
    </w:rPr>
  </w:style>
  <w:style w:type="character" w:customStyle="1" w:styleId="BalloonTextChar">
    <w:name w:val="Balloon Text Char"/>
    <w:basedOn w:val="DefaultParagraphFont"/>
    <w:link w:val="BalloonText"/>
    <w:uiPriority w:val="99"/>
    <w:semiHidden/>
    <w:rsid w:val="00F90930"/>
    <w:rPr>
      <w:rFonts w:ascii="Tahoma" w:hAnsi="Tahoma" w:cs="Tahoma"/>
      <w:sz w:val="16"/>
      <w:szCs w:val="16"/>
    </w:rPr>
  </w:style>
  <w:style w:type="paragraph" w:styleId="Caption">
    <w:name w:val="caption"/>
    <w:basedOn w:val="Normal"/>
    <w:next w:val="Normal"/>
    <w:qFormat/>
    <w:rsid w:val="00F90930"/>
    <w:pPr>
      <w:spacing w:before="120" w:after="120"/>
    </w:pPr>
    <w:rPr>
      <w:rFonts w:eastAsia="Times New Roman"/>
      <w:b/>
      <w:bCs/>
      <w:szCs w:val="20"/>
    </w:rPr>
  </w:style>
  <w:style w:type="paragraph" w:styleId="Header">
    <w:name w:val="header"/>
    <w:basedOn w:val="Normal"/>
    <w:link w:val="HeaderChar"/>
    <w:uiPriority w:val="99"/>
    <w:unhideWhenUsed/>
    <w:rsid w:val="00BE0B9A"/>
    <w:pPr>
      <w:tabs>
        <w:tab w:val="center" w:pos="4680"/>
        <w:tab w:val="right" w:pos="9360"/>
      </w:tabs>
    </w:pPr>
  </w:style>
  <w:style w:type="character" w:customStyle="1" w:styleId="HeaderChar">
    <w:name w:val="Header Char"/>
    <w:basedOn w:val="DefaultParagraphFont"/>
    <w:link w:val="Header"/>
    <w:uiPriority w:val="99"/>
    <w:rsid w:val="00BE0B9A"/>
    <w:rPr>
      <w:rFonts w:ascii="Times New Roman" w:hAnsi="Times New Roman"/>
      <w:sz w:val="24"/>
      <w:szCs w:val="22"/>
    </w:rPr>
  </w:style>
  <w:style w:type="paragraph" w:styleId="Footer">
    <w:name w:val="footer"/>
    <w:basedOn w:val="Normal"/>
    <w:link w:val="FooterChar"/>
    <w:uiPriority w:val="99"/>
    <w:unhideWhenUsed/>
    <w:rsid w:val="00BE0B9A"/>
    <w:pPr>
      <w:tabs>
        <w:tab w:val="center" w:pos="4680"/>
        <w:tab w:val="right" w:pos="9360"/>
      </w:tabs>
    </w:pPr>
  </w:style>
  <w:style w:type="character" w:customStyle="1" w:styleId="FooterChar">
    <w:name w:val="Footer Char"/>
    <w:basedOn w:val="DefaultParagraphFont"/>
    <w:link w:val="Footer"/>
    <w:uiPriority w:val="99"/>
    <w:rsid w:val="00BE0B9A"/>
    <w:rPr>
      <w:rFonts w:ascii="Times New Roman" w:hAnsi="Times New Roman"/>
      <w:sz w:val="24"/>
      <w:szCs w:val="22"/>
    </w:rPr>
  </w:style>
  <w:style w:type="paragraph" w:customStyle="1" w:styleId="xref1">
    <w:name w:val="xref1"/>
    <w:basedOn w:val="Normal"/>
    <w:link w:val="xref1Char"/>
    <w:rsid w:val="00574E39"/>
    <w:pPr>
      <w:jc w:val="right"/>
    </w:pPr>
    <w:rPr>
      <w:rFonts w:eastAsia="Times New Roman"/>
      <w:color w:val="0000FF"/>
      <w:szCs w:val="28"/>
    </w:rPr>
  </w:style>
  <w:style w:type="character" w:customStyle="1" w:styleId="xref1Char">
    <w:name w:val="xref1 Char"/>
    <w:basedOn w:val="DefaultParagraphFont"/>
    <w:link w:val="xref1"/>
    <w:rsid w:val="00574E39"/>
    <w:rPr>
      <w:rFonts w:ascii="Times New Roman" w:eastAsia="Times New Roman" w:hAnsi="Times New Roman"/>
      <w:color w:val="0000FF"/>
      <w:sz w:val="24"/>
      <w:szCs w:val="28"/>
    </w:rPr>
  </w:style>
  <w:style w:type="character" w:styleId="CommentReference">
    <w:name w:val="annotation reference"/>
    <w:basedOn w:val="DefaultParagraphFont"/>
    <w:semiHidden/>
    <w:unhideWhenUsed/>
    <w:rsid w:val="00574E39"/>
    <w:rPr>
      <w:sz w:val="16"/>
      <w:szCs w:val="16"/>
    </w:rPr>
  </w:style>
  <w:style w:type="paragraph" w:styleId="CommentText">
    <w:name w:val="annotation text"/>
    <w:basedOn w:val="Normal"/>
    <w:link w:val="CommentTextChar"/>
    <w:unhideWhenUsed/>
    <w:rsid w:val="00574E39"/>
    <w:rPr>
      <w:rFonts w:eastAsia="Times New Roman"/>
      <w:sz w:val="20"/>
      <w:szCs w:val="20"/>
    </w:rPr>
  </w:style>
  <w:style w:type="character" w:customStyle="1" w:styleId="CommentTextChar">
    <w:name w:val="Comment Text Char"/>
    <w:basedOn w:val="DefaultParagraphFont"/>
    <w:link w:val="CommentText"/>
    <w:rsid w:val="00574E39"/>
    <w:rPr>
      <w:rFonts w:ascii="Times New Roman" w:eastAsia="Times New Roman" w:hAnsi="Times New Roman"/>
    </w:rPr>
  </w:style>
  <w:style w:type="paragraph" w:styleId="HTMLPreformatted">
    <w:name w:val="HTML Preformatted"/>
    <w:basedOn w:val="Normal"/>
    <w:link w:val="HTMLPreformattedChar"/>
    <w:uiPriority w:val="99"/>
    <w:unhideWhenUsed/>
    <w:rsid w:val="00574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74E39"/>
    <w:rPr>
      <w:rFonts w:ascii="Courier New" w:eastAsia="Times New Roman" w:hAnsi="Courier New" w:cs="Courier New"/>
    </w:rPr>
  </w:style>
  <w:style w:type="paragraph" w:styleId="CommentSubject">
    <w:name w:val="annotation subject"/>
    <w:basedOn w:val="CommentText"/>
    <w:next w:val="CommentText"/>
    <w:link w:val="CommentSubjectChar"/>
    <w:uiPriority w:val="99"/>
    <w:semiHidden/>
    <w:unhideWhenUsed/>
    <w:rsid w:val="00314DFD"/>
    <w:rPr>
      <w:rFonts w:eastAsia="Calibri"/>
      <w:b/>
      <w:bCs/>
    </w:rPr>
  </w:style>
  <w:style w:type="character" w:customStyle="1" w:styleId="CommentSubjectChar">
    <w:name w:val="Comment Subject Char"/>
    <w:basedOn w:val="CommentTextChar"/>
    <w:link w:val="CommentSubject"/>
    <w:uiPriority w:val="99"/>
    <w:semiHidden/>
    <w:rsid w:val="00314DF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1310</Words>
  <Characters>7115</Characters>
  <Application>Microsoft Macintosh Word</Application>
  <DocSecurity>0</DocSecurity>
  <Lines>355</Lines>
  <Paragraphs>216</Paragraphs>
  <ScaleCrop>false</ScaleCrop>
  <HeadingPairs>
    <vt:vector size="2" baseType="variant">
      <vt:variant>
        <vt:lpstr>Title</vt:lpstr>
      </vt:variant>
      <vt:variant>
        <vt:i4>1</vt:i4>
      </vt:variant>
    </vt:vector>
  </HeadingPairs>
  <TitlesOfParts>
    <vt:vector size="1" baseType="lpstr">
      <vt:lpstr>FGS Focus</vt:lpstr>
    </vt:vector>
  </TitlesOfParts>
  <Company/>
  <LinksUpToDate>false</LinksUpToDate>
  <CharactersWithSpaces>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FGS Focus</dc:title>
  <dc:subject/>
  <dc:creator> Downes</dc:creator>
  <cp:keywords/>
  <dc:description/>
  <cp:lastModifiedBy>Space Telescope</cp:lastModifiedBy>
  <cp:revision>27</cp:revision>
  <cp:lastPrinted>2010-06-22T14:36:00Z</cp:lastPrinted>
  <dcterms:created xsi:type="dcterms:W3CDTF">2014-11-07T17:59:00Z</dcterms:created>
  <dcterms:modified xsi:type="dcterms:W3CDTF">2014-11-10T19:54:00Z</dcterms:modified>
</cp:coreProperties>
</file>